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ФЕДЕРАЛЬНАЯ АНТИМОНОПОЛЬНАЯ СЛУЖБА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ПРИКАЗ</w:t>
      </w:r>
      <w:r w:rsidRPr="0018173F">
        <w:rPr>
          <w:rFonts w:ascii="Arial" w:eastAsia="Times New Roman" w:hAnsi="Arial" w:cs="Arial"/>
          <w:b/>
          <w:bCs/>
          <w:color w:val="222222"/>
          <w:sz w:val="24"/>
          <w:szCs w:val="24"/>
          <w:lang w:eastAsia="ru-RU"/>
        </w:rPr>
        <w:br/>
      </w:r>
      <w:bookmarkStart w:id="0" w:name="_GoBack"/>
      <w:r w:rsidRPr="0018173F">
        <w:rPr>
          <w:rFonts w:ascii="Arial" w:eastAsia="Times New Roman" w:hAnsi="Arial" w:cs="Arial"/>
          <w:b/>
          <w:bCs/>
          <w:color w:val="222222"/>
          <w:sz w:val="24"/>
          <w:szCs w:val="24"/>
          <w:lang w:eastAsia="ru-RU"/>
        </w:rPr>
        <w:t>от 29 августа 2018 г. N 1232/18</w:t>
      </w:r>
      <w:bookmarkEnd w:id="0"/>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ОБ УТВЕРЖДЕНИИ МЕТОДИК</w:t>
      </w:r>
      <w:r w:rsidRPr="0018173F">
        <w:rPr>
          <w:rFonts w:ascii="Arial" w:eastAsia="Times New Roman" w:hAnsi="Arial" w:cs="Arial"/>
          <w:b/>
          <w:bCs/>
          <w:color w:val="222222"/>
          <w:sz w:val="24"/>
          <w:szCs w:val="24"/>
          <w:lang w:eastAsia="ru-RU"/>
        </w:rPr>
        <w:br/>
        <w:t>ПО РАСЧЕТУ КЛЮЧЕВЫХ ПОКАЗАТЕЛЕЙ РАЗВИТИЯ КОНКУРЕНЦИИ</w:t>
      </w:r>
      <w:r w:rsidRPr="0018173F">
        <w:rPr>
          <w:rFonts w:ascii="Arial" w:eastAsia="Times New Roman" w:hAnsi="Arial" w:cs="Arial"/>
          <w:b/>
          <w:bCs/>
          <w:color w:val="222222"/>
          <w:sz w:val="24"/>
          <w:szCs w:val="24"/>
          <w:lang w:eastAsia="ru-RU"/>
        </w:rPr>
        <w:br/>
        <w:t>В ОТРАСЛЯХ ЭКОНОМИКИ В СУБЪЕКТАХ РОССИЙСКОЙ ФЕДЕРАЦИИ</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В целях реализации Национального плана развития конкуренции в Российской Федерации, утвержденного </w:t>
      </w:r>
      <w:hyperlink r:id="rId5" w:history="1">
        <w:r w:rsidRPr="0018173F">
          <w:rPr>
            <w:rFonts w:ascii="Arial" w:eastAsia="Times New Roman" w:hAnsi="Arial" w:cs="Arial"/>
            <w:color w:val="1B6DFD"/>
            <w:sz w:val="24"/>
            <w:szCs w:val="24"/>
            <w:bdr w:val="none" w:sz="0" w:space="0" w:color="auto" w:frame="1"/>
            <w:lang w:eastAsia="ru-RU"/>
          </w:rPr>
          <w:t>Указом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w:t>
      </w:r>
      <w:hyperlink r:id="rId6" w:history="1">
        <w:r w:rsidRPr="0018173F">
          <w:rPr>
            <w:rFonts w:ascii="Arial" w:eastAsia="Times New Roman" w:hAnsi="Arial" w:cs="Arial"/>
            <w:color w:val="1B6DFD"/>
            <w:sz w:val="24"/>
            <w:szCs w:val="24"/>
            <w:bdr w:val="none" w:sz="0" w:space="0" w:color="auto" w:frame="1"/>
            <w:lang w:eastAsia="ru-RU"/>
          </w:rPr>
          <w:t>Распоряжением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приказываю:</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 Утвердить Методики </w:t>
      </w:r>
      <w:proofErr w:type="gramStart"/>
      <w:r w:rsidRPr="0018173F">
        <w:rPr>
          <w:rFonts w:ascii="Arial" w:eastAsia="Times New Roman" w:hAnsi="Arial" w:cs="Arial"/>
          <w:color w:val="222222"/>
          <w:sz w:val="24"/>
          <w:szCs w:val="24"/>
          <w:lang w:eastAsia="ru-RU"/>
        </w:rPr>
        <w:t>по расчету ключевых показателей развития конкуренции в отраслях экономики в субъектах Российской Федерации в соответствии с приложениями</w:t>
      </w:r>
      <w:proofErr w:type="gramEnd"/>
      <w:r w:rsidRPr="0018173F">
        <w:rPr>
          <w:rFonts w:ascii="Arial" w:eastAsia="Times New Roman" w:hAnsi="Arial" w:cs="Arial"/>
          <w:color w:val="222222"/>
          <w:sz w:val="24"/>
          <w:szCs w:val="24"/>
          <w:lang w:eastAsia="ru-RU"/>
        </w:rPr>
        <w:t xml:space="preserve"> NN 1 - 41 к настоящему приказу.</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 </w:t>
      </w:r>
      <w:proofErr w:type="gramStart"/>
      <w:r w:rsidRPr="0018173F">
        <w:rPr>
          <w:rFonts w:ascii="Arial" w:eastAsia="Times New Roman" w:hAnsi="Arial" w:cs="Arial"/>
          <w:color w:val="222222"/>
          <w:sz w:val="24"/>
          <w:szCs w:val="24"/>
          <w:lang w:eastAsia="ru-RU"/>
        </w:rPr>
        <w:t>Контроль за</w:t>
      </w:r>
      <w:proofErr w:type="gramEnd"/>
      <w:r w:rsidRPr="0018173F">
        <w:rPr>
          <w:rFonts w:ascii="Arial" w:eastAsia="Times New Roman" w:hAnsi="Arial" w:cs="Arial"/>
          <w:color w:val="222222"/>
          <w:sz w:val="24"/>
          <w:szCs w:val="24"/>
          <w:lang w:eastAsia="ru-RU"/>
        </w:rPr>
        <w:t xml:space="preserve"> исполнением настоящего приказа оставляю за собой.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Руководитель</w:t>
      </w:r>
      <w:r w:rsidRPr="0018173F">
        <w:rPr>
          <w:rFonts w:ascii="Arial" w:eastAsia="Times New Roman" w:hAnsi="Arial" w:cs="Arial"/>
          <w:color w:val="222222"/>
          <w:sz w:val="24"/>
          <w:szCs w:val="24"/>
          <w:lang w:eastAsia="ru-RU"/>
        </w:rPr>
        <w:br/>
        <w:t>И.Ю.АРТЕМЬЕВ</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РОЗНИЧНОЙ ТОРГОВЛИ ЛЕКАРСТВЕННЫМИ</w:t>
      </w:r>
      <w:r w:rsidRPr="0018173F">
        <w:rPr>
          <w:rFonts w:ascii="Arial" w:eastAsia="Times New Roman" w:hAnsi="Arial" w:cs="Arial"/>
          <w:b/>
          <w:bCs/>
          <w:color w:val="222222"/>
          <w:sz w:val="24"/>
          <w:szCs w:val="24"/>
          <w:lang w:eastAsia="ru-RU"/>
        </w:rPr>
        <w:br/>
        <w:t>ПРЕПАРАТАМИ, МЕДИЦИНСКИМИ ИЗДЕЛИЯМИ И СОПУТСТВУЮЩИМИ</w:t>
      </w:r>
      <w:r w:rsidRPr="0018173F">
        <w:rPr>
          <w:rFonts w:ascii="Arial" w:eastAsia="Times New Roman" w:hAnsi="Arial" w:cs="Arial"/>
          <w:b/>
          <w:bCs/>
          <w:color w:val="222222"/>
          <w:sz w:val="24"/>
          <w:szCs w:val="24"/>
          <w:lang w:eastAsia="ru-RU"/>
        </w:rPr>
        <w:br/>
        <w:t>ТОВАРАМИ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7"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w:t>
      </w:r>
      <w:proofErr w:type="gramEnd"/>
      <w:r w:rsidRPr="0018173F">
        <w:rPr>
          <w:rFonts w:ascii="Arial" w:eastAsia="Times New Roman" w:hAnsi="Arial" w:cs="Arial"/>
          <w:color w:val="222222"/>
          <w:sz w:val="24"/>
          <w:szCs w:val="24"/>
          <w:lang w:eastAsia="ru-RU"/>
        </w:rPr>
        <w:t xml:space="preserve">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w:t>
      </w:r>
      <w:r w:rsidRPr="0018173F">
        <w:rPr>
          <w:rFonts w:ascii="Arial" w:eastAsia="Times New Roman" w:hAnsi="Arial" w:cs="Arial"/>
          <w:color w:val="222222"/>
          <w:sz w:val="24"/>
          <w:szCs w:val="24"/>
          <w:lang w:eastAsia="ru-RU"/>
        </w:rPr>
        <w:lastRenderedPageBreak/>
        <w:t>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розничной торговли лекарственными</w:t>
      </w:r>
      <w:r w:rsidRPr="0018173F">
        <w:rPr>
          <w:rFonts w:ascii="Arial" w:eastAsia="Times New Roman" w:hAnsi="Arial" w:cs="Arial"/>
          <w:b/>
          <w:bCs/>
          <w:color w:val="222222"/>
          <w:sz w:val="24"/>
          <w:szCs w:val="24"/>
          <w:lang w:eastAsia="ru-RU"/>
        </w:rPr>
        <w:br/>
        <w:t>препаратами, медицинскими изделиями и сопутствующими</w:t>
      </w:r>
      <w:r w:rsidRPr="0018173F">
        <w:rPr>
          <w:rFonts w:ascii="Arial" w:eastAsia="Times New Roman" w:hAnsi="Arial" w:cs="Arial"/>
          <w:b/>
          <w:bCs/>
          <w:color w:val="222222"/>
          <w:sz w:val="24"/>
          <w:szCs w:val="24"/>
          <w:lang w:eastAsia="ru-RU"/>
        </w:rPr>
        <w:br/>
        <w:t>товарами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rsidRPr="0018173F">
        <w:rPr>
          <w:rFonts w:ascii="Arial" w:eastAsia="Times New Roman" w:hAnsi="Arial" w:cs="Arial"/>
          <w:color w:val="222222"/>
          <w:sz w:val="24"/>
          <w:szCs w:val="24"/>
          <w:lang w:eastAsia="ru-RU"/>
        </w:rPr>
        <w:t>от</w:t>
      </w:r>
      <w:proofErr w:type="gramEnd"/>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подпунктом "б" пункта 3 Положения о лицензировании фармацевтической деятельности, утвержденного </w:t>
      </w:r>
      <w:hyperlink r:id="rId8" w:history="1">
        <w:r w:rsidRPr="0018173F">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22.12.2011 N 1081</w:t>
        </w:r>
      </w:hyperlink>
      <w:r w:rsidRPr="0018173F">
        <w:rPr>
          <w:rFonts w:ascii="Arial" w:eastAsia="Times New Roman" w:hAnsi="Arial" w:cs="Arial"/>
          <w:color w:val="222222"/>
          <w:sz w:val="24"/>
          <w:szCs w:val="24"/>
          <w:lang w:eastAsia="ru-RU"/>
        </w:rPr>
        <w:t>,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налоговых органов (форма собственности, актуальная информация об осуществлении/прекращении деятельности).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B41976B" wp14:editId="5E5AC8F3">
            <wp:extent cx="2381250" cy="387350"/>
            <wp:effectExtent l="0" t="0" r="0" b="0"/>
            <wp:docPr id="1" name="Рисунок 1" descr="https://rulaws.ru/static/pics/budagaggudagag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ulaws.ru/static/pics/budagaggudagagguaaaaaaa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&lt;1</w:t>
      </w:r>
      <w:proofErr w:type="gramStart"/>
      <w:r w:rsidRPr="0018173F">
        <w:rPr>
          <w:rFonts w:ascii="Arial" w:eastAsia="Times New Roman" w:hAnsi="Arial" w:cs="Arial"/>
          <w:color w:val="222222"/>
          <w:sz w:val="24"/>
          <w:szCs w:val="24"/>
          <w:lang w:eastAsia="ru-RU"/>
        </w:rPr>
        <w:t>&gt; В</w:t>
      </w:r>
      <w:proofErr w:type="gramEnd"/>
      <w:r w:rsidRPr="0018173F">
        <w:rPr>
          <w:rFonts w:ascii="Arial" w:eastAsia="Times New Roman" w:hAnsi="Arial" w:cs="Arial"/>
          <w:color w:val="222222"/>
          <w:sz w:val="24"/>
          <w:szCs w:val="24"/>
          <w:lang w:eastAsia="ru-RU"/>
        </w:rPr>
        <w:t xml:space="preserve">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МЕДИЦИНСКИХ УСЛУГ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пунктом 3 </w:t>
      </w:r>
      <w:hyperlink r:id="rId10"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1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w:t>
      </w:r>
      <w:proofErr w:type="gramEnd"/>
      <w:r w:rsidRPr="0018173F">
        <w:rPr>
          <w:rFonts w:ascii="Arial" w:eastAsia="Times New Roman" w:hAnsi="Arial" w:cs="Arial"/>
          <w:color w:val="222222"/>
          <w:sz w:val="24"/>
          <w:szCs w:val="24"/>
          <w:lang w:eastAsia="ru-RU"/>
        </w:rPr>
        <w:t xml:space="preserve">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медицинских услуг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w:t>
      </w:r>
      <w:proofErr w:type="gramEnd"/>
      <w:r w:rsidRPr="0018173F">
        <w:rPr>
          <w:rFonts w:ascii="Arial" w:eastAsia="Times New Roman" w:hAnsi="Arial" w:cs="Arial"/>
          <w:color w:val="222222"/>
          <w:sz w:val="24"/>
          <w:szCs w:val="24"/>
          <w:lang w:eastAsia="ru-RU"/>
        </w:rPr>
        <w:t xml:space="preserve"> медицинским организациям всех форм собственности на оказание ими медицинской помощи в рамках территориальной </w:t>
      </w:r>
      <w:r w:rsidRPr="0018173F">
        <w:rPr>
          <w:rFonts w:ascii="Arial" w:eastAsia="Times New Roman" w:hAnsi="Arial" w:cs="Arial"/>
          <w:color w:val="222222"/>
          <w:sz w:val="24"/>
          <w:szCs w:val="24"/>
          <w:lang w:eastAsia="ru-RU"/>
        </w:rPr>
        <w:lastRenderedPageBreak/>
        <w:t>программы обязательного медицинского страхования соответствующего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w:t>
      </w:r>
      <w:proofErr w:type="gramStart"/>
      <w:r w:rsidRPr="0018173F">
        <w:rPr>
          <w:rFonts w:ascii="Arial" w:eastAsia="Times New Roman" w:hAnsi="Arial" w:cs="Arial"/>
          <w:color w:val="222222"/>
          <w:sz w:val="24"/>
          <w:szCs w:val="24"/>
          <w:lang w:eastAsia="ru-RU"/>
        </w:rPr>
        <w:t>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5BDBED64" wp14:editId="1F2EEA60">
            <wp:extent cx="2609850" cy="387350"/>
            <wp:effectExtent l="0" t="0" r="0" b="0"/>
            <wp:docPr id="2" name="Рисунок 2" descr="https://rulaws.ru/static/pics/budagaggudagagg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ulaws.ru/static/pics/budagaggudagagguaaaaaa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ПСИХОЛОГО-ПЕДАГОГИЧЕСКОГО СОПРОВОЖДЕНИЯ</w:t>
      </w:r>
      <w:r w:rsidRPr="0018173F">
        <w:rPr>
          <w:rFonts w:ascii="Arial" w:eastAsia="Times New Roman" w:hAnsi="Arial" w:cs="Arial"/>
          <w:b/>
          <w:bCs/>
          <w:color w:val="222222"/>
          <w:sz w:val="24"/>
          <w:szCs w:val="24"/>
          <w:lang w:eastAsia="ru-RU"/>
        </w:rPr>
        <w:br/>
        <w:t>ДЕТЕЙ С ОГРАНИЧЕННЫМИ ВОЗМОЖНОСТЯМИ ЗДОРОВЬЯ</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пунктом 3 </w:t>
      </w:r>
      <w:hyperlink r:id="rId13"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14"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w:t>
      </w:r>
      <w:proofErr w:type="gramEnd"/>
      <w:r w:rsidRPr="0018173F">
        <w:rPr>
          <w:rFonts w:ascii="Arial" w:eastAsia="Times New Roman" w:hAnsi="Arial" w:cs="Arial"/>
          <w:color w:val="222222"/>
          <w:sz w:val="24"/>
          <w:szCs w:val="24"/>
          <w:lang w:eastAsia="ru-RU"/>
        </w:rPr>
        <w:t xml:space="preserve">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ключевых показателей развития конкуренции</w:t>
      </w:r>
      <w:r w:rsidRPr="0018173F">
        <w:rPr>
          <w:rFonts w:ascii="Arial" w:eastAsia="Times New Roman" w:hAnsi="Arial" w:cs="Arial"/>
          <w:b/>
          <w:bCs/>
          <w:color w:val="222222"/>
          <w:sz w:val="24"/>
          <w:szCs w:val="24"/>
          <w:lang w:eastAsia="ru-RU"/>
        </w:rPr>
        <w:br/>
        <w:t>на рынке психолого-педагогического сопровождения детей</w:t>
      </w:r>
      <w:r w:rsidRPr="0018173F">
        <w:rPr>
          <w:rFonts w:ascii="Arial" w:eastAsia="Times New Roman" w:hAnsi="Arial" w:cs="Arial"/>
          <w:b/>
          <w:bCs/>
          <w:color w:val="222222"/>
          <w:sz w:val="24"/>
          <w:szCs w:val="24"/>
          <w:lang w:eastAsia="ru-RU"/>
        </w:rPr>
        <w:br/>
        <w:t>с ограниченными возможностями здоровья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w:t>
      </w:r>
      <w:proofErr w:type="gramStart"/>
      <w:r w:rsidRPr="0018173F">
        <w:rPr>
          <w:rFonts w:ascii="Arial" w:eastAsia="Times New Roman" w:hAnsi="Arial" w:cs="Arial"/>
          <w:color w:val="222222"/>
          <w:sz w:val="24"/>
          <w:szCs w:val="24"/>
          <w:lang w:eastAsia="ru-RU"/>
        </w:rPr>
        <w:t>Федерации</w:t>
      </w:r>
      <w:proofErr w:type="gramEnd"/>
      <w:r w:rsidRPr="0018173F">
        <w:rPr>
          <w:rFonts w:ascii="Arial" w:eastAsia="Times New Roman" w:hAnsi="Arial" w:cs="Arial"/>
          <w:color w:val="222222"/>
          <w:sz w:val="24"/>
          <w:szCs w:val="24"/>
          <w:lang w:eastAsia="ru-RU"/>
        </w:rPr>
        <w:t xml:space="preserve">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w:t>
      </w:r>
      <w:proofErr w:type="gramStart"/>
      <w:r w:rsidRPr="0018173F">
        <w:rPr>
          <w:rFonts w:ascii="Arial" w:eastAsia="Times New Roman" w:hAnsi="Arial" w:cs="Arial"/>
          <w:color w:val="222222"/>
          <w:sz w:val="24"/>
          <w:szCs w:val="24"/>
          <w:lang w:eastAsia="ru-RU"/>
        </w:rPr>
        <w:t>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w:t>
      </w:r>
      <w:proofErr w:type="gramEnd"/>
      <w:r w:rsidRPr="0018173F">
        <w:rPr>
          <w:rFonts w:ascii="Arial" w:eastAsia="Times New Roman" w:hAnsi="Arial" w:cs="Arial"/>
          <w:color w:val="222222"/>
          <w:sz w:val="24"/>
          <w:szCs w:val="24"/>
          <w:lang w:eastAsia="ru-RU"/>
        </w:rPr>
        <w:t xml:space="preserve">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2.4. Расчет ключевого показателя N 1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lastRenderedPageBreak/>
        <w:drawing>
          <wp:inline distT="0" distB="0" distL="0" distR="0" wp14:anchorId="65E21E91" wp14:editId="2EBB9BA2">
            <wp:extent cx="2609850" cy="387350"/>
            <wp:effectExtent l="0" t="0" r="0" b="0"/>
            <wp:docPr id="3" name="Рисунок 3" descr="https://rulaws.ru/static/pics/budagaggudagagg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ulaws.ru/static/pics/budagaggudagagguaaaaaa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2.5. Расчет ключевого показателя N 2 осуществляется по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6E4E7276" wp14:editId="528A0630">
            <wp:extent cx="2609850" cy="387350"/>
            <wp:effectExtent l="0" t="0" r="0" b="0"/>
            <wp:docPr id="4" name="Рисунок 4" descr="https://rulaws.ru/static/pics/budagaggudagagguaaaaa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ulaws.ru/static/pics/budagaggudagagguaaaaaaa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w:t>
      </w:r>
      <w:proofErr w:type="gramEnd"/>
      <w:r w:rsidRPr="0018173F">
        <w:rPr>
          <w:rFonts w:ascii="Arial" w:eastAsia="Times New Roman" w:hAnsi="Arial" w:cs="Arial"/>
          <w:color w:val="222222"/>
          <w:sz w:val="24"/>
          <w:szCs w:val="24"/>
          <w:lang w:eastAsia="ru-RU"/>
        </w:rPr>
        <w:t xml:space="preserve">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4</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СОЦИАЛЬНЫХ УСЛУГ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пунктом 3 </w:t>
      </w:r>
      <w:hyperlink r:id="rId15"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1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w:t>
      </w:r>
      <w:proofErr w:type="gramEnd"/>
      <w:r w:rsidRPr="0018173F">
        <w:rPr>
          <w:rFonts w:ascii="Arial" w:eastAsia="Times New Roman" w:hAnsi="Arial" w:cs="Arial"/>
          <w:color w:val="222222"/>
          <w:sz w:val="24"/>
          <w:szCs w:val="24"/>
          <w:lang w:eastAsia="ru-RU"/>
        </w:rPr>
        <w:t xml:space="preserve"> Национальный план развития конкуренции в Российской Федерации на 2018 - </w:t>
      </w:r>
      <w:r w:rsidRPr="0018173F">
        <w:rPr>
          <w:rFonts w:ascii="Arial" w:eastAsia="Times New Roman" w:hAnsi="Arial" w:cs="Arial"/>
          <w:color w:val="222222"/>
          <w:sz w:val="24"/>
          <w:szCs w:val="24"/>
          <w:lang w:eastAsia="ru-RU"/>
        </w:rPr>
        <w:lastRenderedPageBreak/>
        <w:t>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социальных услуг</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41C39E1" wp14:editId="19E5296F">
            <wp:extent cx="2609850" cy="387350"/>
            <wp:effectExtent l="0" t="0" r="0" b="0"/>
            <wp:docPr id="5" name="Рисунок 5" descr="https://rulaws.ru/static/pics/budagaggudagagguaaaaa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ulaws.ru/static/pics/budagaggudagagguaaaaaaa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5</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r>
      <w:r w:rsidRPr="0018173F">
        <w:rPr>
          <w:rFonts w:ascii="Arial" w:eastAsia="Times New Roman" w:hAnsi="Arial" w:cs="Arial"/>
          <w:b/>
          <w:bCs/>
          <w:color w:val="222222"/>
          <w:sz w:val="24"/>
          <w:szCs w:val="24"/>
          <w:lang w:eastAsia="ru-RU"/>
        </w:rPr>
        <w:lastRenderedPageBreak/>
        <w:t>НА РЫНКЕ УСЛУГ ДОШКОЛЬНОГО ОБРАЗОВАНИЯ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пунктом 3 </w:t>
      </w:r>
      <w:hyperlink r:id="rId17"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1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w:t>
      </w:r>
      <w:proofErr w:type="gramEnd"/>
      <w:r w:rsidRPr="0018173F">
        <w:rPr>
          <w:rFonts w:ascii="Arial" w:eastAsia="Times New Roman" w:hAnsi="Arial" w:cs="Arial"/>
          <w:color w:val="222222"/>
          <w:sz w:val="24"/>
          <w:szCs w:val="24"/>
          <w:lang w:eastAsia="ru-RU"/>
        </w:rPr>
        <w:t>",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услуг дошкольного образования</w:t>
      </w:r>
      <w:r w:rsidRPr="0018173F">
        <w:rPr>
          <w:rFonts w:ascii="Arial" w:eastAsia="Times New Roman" w:hAnsi="Arial" w:cs="Arial"/>
          <w:b/>
          <w:bCs/>
          <w:color w:val="222222"/>
          <w:sz w:val="24"/>
          <w:szCs w:val="24"/>
          <w:lang w:eastAsia="ru-RU"/>
        </w:rPr>
        <w:br/>
        <w:t>в субъекте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w:t>
      </w:r>
      <w:proofErr w:type="gramEnd"/>
      <w:r w:rsidRPr="0018173F">
        <w:rPr>
          <w:rFonts w:ascii="Arial" w:eastAsia="Times New Roman" w:hAnsi="Arial" w:cs="Arial"/>
          <w:color w:val="222222"/>
          <w:sz w:val="24"/>
          <w:szCs w:val="24"/>
          <w:lang w:eastAsia="ru-RU"/>
        </w:rPr>
        <w:t xml:space="preserve">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В качестве источников получения информации о </w:t>
      </w:r>
      <w:proofErr w:type="gramStart"/>
      <w:r w:rsidRPr="0018173F">
        <w:rPr>
          <w:rFonts w:ascii="Arial" w:eastAsia="Times New Roman" w:hAnsi="Arial" w:cs="Arial"/>
          <w:color w:val="222222"/>
          <w:sz w:val="24"/>
          <w:szCs w:val="24"/>
          <w:lang w:eastAsia="ru-RU"/>
        </w:rPr>
        <w:t>численности</w:t>
      </w:r>
      <w:proofErr w:type="gramEnd"/>
      <w:r w:rsidRPr="0018173F">
        <w:rPr>
          <w:rFonts w:ascii="Arial" w:eastAsia="Times New Roman" w:hAnsi="Arial" w:cs="Arial"/>
          <w:color w:val="222222"/>
          <w:sz w:val="24"/>
          <w:szCs w:val="24"/>
          <w:lang w:eastAsia="ru-RU"/>
        </w:rPr>
        <w:t xml:space="preserve">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lastRenderedPageBreak/>
        <w:drawing>
          <wp:inline distT="0" distB="0" distL="0" distR="0" wp14:anchorId="07733FC0" wp14:editId="6B61539B">
            <wp:extent cx="2609850" cy="387350"/>
            <wp:effectExtent l="0" t="0" r="0" b="0"/>
            <wp:docPr id="6" name="Рисунок 6" descr="https://rulaws.ru/static/pics/budagaggudagagguaaaaa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ulaws.ru/static/pics/budagaggudagagguaaaaaaa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6</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ОБЩЕГО ОБРАЗОВАНИЯ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пунктом 3 </w:t>
      </w:r>
      <w:hyperlink r:id="rId19"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20"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w:t>
      </w:r>
      <w:proofErr w:type="gramEnd"/>
      <w:r w:rsidRPr="0018173F">
        <w:rPr>
          <w:rFonts w:ascii="Arial" w:eastAsia="Times New Roman" w:hAnsi="Arial" w:cs="Arial"/>
          <w:color w:val="222222"/>
          <w:sz w:val="24"/>
          <w:szCs w:val="24"/>
          <w:lang w:eastAsia="ru-RU"/>
        </w:rPr>
        <w:t>",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услуг общего образования в субъекте</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w:t>
      </w:r>
      <w:proofErr w:type="gramStart"/>
      <w:r w:rsidRPr="0018173F">
        <w:rPr>
          <w:rFonts w:ascii="Arial" w:eastAsia="Times New Roman" w:hAnsi="Arial" w:cs="Arial"/>
          <w:color w:val="222222"/>
          <w:sz w:val="24"/>
          <w:szCs w:val="24"/>
          <w:lang w:eastAsia="ru-RU"/>
        </w:rPr>
        <w:t>численности</w:t>
      </w:r>
      <w:proofErr w:type="gramEnd"/>
      <w:r w:rsidRPr="0018173F">
        <w:rPr>
          <w:rFonts w:ascii="Arial" w:eastAsia="Times New Roman" w:hAnsi="Arial" w:cs="Arial"/>
          <w:color w:val="222222"/>
          <w:sz w:val="24"/>
          <w:szCs w:val="24"/>
          <w:lang w:eastAsia="ru-RU"/>
        </w:rPr>
        <w:t xml:space="preserve">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В качестве источников получения информации о </w:t>
      </w:r>
      <w:proofErr w:type="gramStart"/>
      <w:r w:rsidRPr="0018173F">
        <w:rPr>
          <w:rFonts w:ascii="Arial" w:eastAsia="Times New Roman" w:hAnsi="Arial" w:cs="Arial"/>
          <w:color w:val="222222"/>
          <w:sz w:val="24"/>
          <w:szCs w:val="24"/>
          <w:lang w:eastAsia="ru-RU"/>
        </w:rPr>
        <w:t>численности</w:t>
      </w:r>
      <w:proofErr w:type="gramEnd"/>
      <w:r w:rsidRPr="0018173F">
        <w:rPr>
          <w:rFonts w:ascii="Arial" w:eastAsia="Times New Roman" w:hAnsi="Arial" w:cs="Arial"/>
          <w:color w:val="222222"/>
          <w:sz w:val="24"/>
          <w:szCs w:val="24"/>
          <w:lang w:eastAsia="ru-RU"/>
        </w:rPr>
        <w:t xml:space="preserve">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FD15D9E" wp14:editId="6E01370F">
            <wp:extent cx="2609850" cy="387350"/>
            <wp:effectExtent l="0" t="0" r="0" b="0"/>
            <wp:docPr id="7" name="Рисунок 7" descr="https://rulaws.ru/static/pics/budagaggudagagguaaaaaa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ulaws.ru/static/pics/budagaggudagagguaaaaaaa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w:t>
      </w:r>
      <w:proofErr w:type="gramEnd"/>
      <w:r w:rsidRPr="0018173F">
        <w:rPr>
          <w:rFonts w:ascii="Arial" w:eastAsia="Times New Roman" w:hAnsi="Arial" w:cs="Arial"/>
          <w:color w:val="222222"/>
          <w:sz w:val="24"/>
          <w:szCs w:val="24"/>
          <w:lang w:eastAsia="ru-RU"/>
        </w:rPr>
        <w:t xml:space="preserve">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7</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__________ N _______</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СРЕДНЕГО ПРОФЕССИОНАЛЬНОГО ОБРАЗОВАНИЯ</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пунктом 3 </w:t>
      </w:r>
      <w:hyperlink r:id="rId21"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22"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w:t>
      </w:r>
      <w:proofErr w:type="gramEnd"/>
      <w:r w:rsidRPr="0018173F">
        <w:rPr>
          <w:rFonts w:ascii="Arial" w:eastAsia="Times New Roman" w:hAnsi="Arial" w:cs="Arial"/>
          <w:color w:val="222222"/>
          <w:sz w:val="24"/>
          <w:szCs w:val="24"/>
          <w:lang w:eastAsia="ru-RU"/>
        </w:rPr>
        <w:t xml:space="preserve">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среднего профессионального образования</w:t>
      </w:r>
      <w:r w:rsidRPr="0018173F">
        <w:rPr>
          <w:rFonts w:ascii="Arial" w:eastAsia="Times New Roman" w:hAnsi="Arial" w:cs="Arial"/>
          <w:b/>
          <w:bCs/>
          <w:color w:val="222222"/>
          <w:sz w:val="24"/>
          <w:szCs w:val="24"/>
          <w:lang w:eastAsia="ru-RU"/>
        </w:rPr>
        <w:br/>
        <w:t>в субъекте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w:t>
      </w:r>
      <w:proofErr w:type="gramStart"/>
      <w:r w:rsidRPr="0018173F">
        <w:rPr>
          <w:rFonts w:ascii="Arial" w:eastAsia="Times New Roman" w:hAnsi="Arial" w:cs="Arial"/>
          <w:color w:val="222222"/>
          <w:sz w:val="24"/>
          <w:szCs w:val="24"/>
          <w:lang w:eastAsia="ru-RU"/>
        </w:rPr>
        <w:t>численности</w:t>
      </w:r>
      <w:proofErr w:type="gramEnd"/>
      <w:r w:rsidRPr="0018173F">
        <w:rPr>
          <w:rFonts w:ascii="Arial" w:eastAsia="Times New Roman" w:hAnsi="Arial" w:cs="Arial"/>
          <w:color w:val="222222"/>
          <w:sz w:val="24"/>
          <w:szCs w:val="24"/>
          <w:lang w:eastAsia="ru-RU"/>
        </w:rPr>
        <w:t xml:space="preserve"> обучающихся в образовательных организациях, реализующих в соответствующем субъекте Российской Федерации в отчетном </w:t>
      </w:r>
      <w:proofErr w:type="gramStart"/>
      <w:r w:rsidRPr="0018173F">
        <w:rPr>
          <w:rFonts w:ascii="Arial" w:eastAsia="Times New Roman" w:hAnsi="Arial" w:cs="Arial"/>
          <w:color w:val="222222"/>
          <w:sz w:val="24"/>
          <w:szCs w:val="24"/>
          <w:lang w:eastAsia="ru-RU"/>
        </w:rPr>
        <w:t>периоде</w:t>
      </w:r>
      <w:proofErr w:type="gramEnd"/>
      <w:r w:rsidRPr="0018173F">
        <w:rPr>
          <w:rFonts w:ascii="Arial" w:eastAsia="Times New Roman" w:hAnsi="Arial" w:cs="Arial"/>
          <w:color w:val="222222"/>
          <w:sz w:val="24"/>
          <w:szCs w:val="24"/>
          <w:lang w:eastAsia="ru-RU"/>
        </w:rPr>
        <w:t xml:space="preserve"> основные профессиональные образовательные программы - образовательные программы среднего профессионального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В качестве источников получения информации о </w:t>
      </w:r>
      <w:proofErr w:type="gramStart"/>
      <w:r w:rsidRPr="0018173F">
        <w:rPr>
          <w:rFonts w:ascii="Arial" w:eastAsia="Times New Roman" w:hAnsi="Arial" w:cs="Arial"/>
          <w:color w:val="222222"/>
          <w:sz w:val="24"/>
          <w:szCs w:val="24"/>
          <w:lang w:eastAsia="ru-RU"/>
        </w:rPr>
        <w:t>численности</w:t>
      </w:r>
      <w:proofErr w:type="gramEnd"/>
      <w:r w:rsidRPr="0018173F">
        <w:rPr>
          <w:rFonts w:ascii="Arial" w:eastAsia="Times New Roman" w:hAnsi="Arial" w:cs="Arial"/>
          <w:color w:val="222222"/>
          <w:sz w:val="24"/>
          <w:szCs w:val="24"/>
          <w:lang w:eastAsia="ru-RU"/>
        </w:rPr>
        <w:t xml:space="preserve">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FAA3149" wp14:editId="7F319AA7">
            <wp:extent cx="2609850" cy="387350"/>
            <wp:effectExtent l="0" t="0" r="0" b="0"/>
            <wp:docPr id="8" name="Рисунок 8" descr="https://rulaws.ru/static/pics/budagaggudagagguaaaaa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ulaws.ru/static/pics/budagaggudagagguaaaaa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Vn - численность обучающихся, которым в отчетном периоде в соответствующем субъекте Российской Федерации были оказаны услуги среднего </w:t>
      </w:r>
      <w:r w:rsidRPr="0018173F">
        <w:rPr>
          <w:rFonts w:ascii="Arial" w:eastAsia="Times New Roman" w:hAnsi="Arial" w:cs="Arial"/>
          <w:color w:val="222222"/>
          <w:sz w:val="24"/>
          <w:szCs w:val="24"/>
          <w:lang w:eastAsia="ru-RU"/>
        </w:rPr>
        <w:lastRenderedPageBreak/>
        <w:t>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8</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ВЫСШЕГО ОБРАЗОВАНИЯ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3"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sidRPr="0018173F">
        <w:rPr>
          <w:rFonts w:ascii="Arial" w:eastAsia="Times New Roman" w:hAnsi="Arial" w:cs="Arial"/>
          <w:color w:val="222222"/>
          <w:sz w:val="24"/>
          <w:szCs w:val="24"/>
          <w:lang w:eastAsia="ru-RU"/>
        </w:rPr>
        <w:t xml:space="preserve">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1B6DFD"/>
          <w:sz w:val="24"/>
          <w:szCs w:val="24"/>
          <w:bdr w:val="none" w:sz="0" w:space="0" w:color="auto" w:frame="1"/>
          <w:lang w:eastAsia="ru-RU"/>
        </w:rPr>
        <w:drawing>
          <wp:inline distT="0" distB="0" distL="0" distR="0" wp14:anchorId="2D06F068" wp14:editId="7E418372">
            <wp:extent cx="6934200" cy="857250"/>
            <wp:effectExtent l="0" t="0" r="0" b="0"/>
            <wp:docPr id="9" name="Рисунок 9" descr="https://avatars.mds.yandex.net/get-adfox-content/2462621/201030_adfox_1310107_3787127.e3ad1a0e5356e37f234e3408126a0866.gif/optimize.webp?webp=fals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vatars.mds.yandex.net/get-adfox-content/2462621/201030_adfox_1310107_3787127.e3ad1a0e5356e37f234e3408126a0866.gif/optimize.webp?webp=fals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услуг высшего образования в субъекте</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Расчет ключевого показателя на рынке услуг высшего образования в субъекте Российской Федерации</w:t>
      </w:r>
      <w:proofErr w:type="gramStart"/>
      <w:r w:rsidRPr="0018173F">
        <w:rPr>
          <w:rFonts w:ascii="Arial" w:eastAsia="Times New Roman" w:hAnsi="Arial" w:cs="Arial"/>
          <w:color w:val="222222"/>
          <w:sz w:val="24"/>
          <w:szCs w:val="24"/>
          <w:lang w:eastAsia="ru-RU"/>
        </w:rPr>
        <w:t>.</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о</w:t>
      </w:r>
      <w:proofErr w:type="gramEnd"/>
      <w:r w:rsidRPr="0018173F">
        <w:rPr>
          <w:rFonts w:ascii="Arial" w:eastAsia="Times New Roman" w:hAnsi="Arial" w:cs="Arial"/>
          <w:color w:val="222222"/>
          <w:sz w:val="24"/>
          <w:szCs w:val="24"/>
          <w:lang w:eastAsia="ru-RU"/>
        </w:rP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9</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ДЕТСКОГО ОТДЫХА И ОЗДОРОВЛЕНИЯ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2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w:t>
      </w:r>
      <w:proofErr w:type="gramEnd"/>
      <w:r w:rsidRPr="0018173F">
        <w:rPr>
          <w:rFonts w:ascii="Arial" w:eastAsia="Times New Roman" w:hAnsi="Arial" w:cs="Arial"/>
          <w:color w:val="222222"/>
          <w:sz w:val="24"/>
          <w:szCs w:val="24"/>
          <w:lang w:eastAsia="ru-RU"/>
        </w:rPr>
        <w:t xml:space="preserve">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детского отдыха и оздоровления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 xml:space="preserve">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w:t>
      </w:r>
      <w:r w:rsidRPr="0018173F">
        <w:rPr>
          <w:rFonts w:ascii="Arial" w:eastAsia="Times New Roman" w:hAnsi="Arial" w:cs="Arial"/>
          <w:color w:val="222222"/>
          <w:sz w:val="24"/>
          <w:szCs w:val="24"/>
          <w:lang w:eastAsia="ru-RU"/>
        </w:rPr>
        <w:lastRenderedPageBreak/>
        <w:t>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w:t>
      </w:r>
      <w:proofErr w:type="gramEnd"/>
      <w:r w:rsidRPr="0018173F">
        <w:rPr>
          <w:rFonts w:ascii="Arial" w:eastAsia="Times New Roman" w:hAnsi="Arial" w:cs="Arial"/>
          <w:color w:val="222222"/>
          <w:sz w:val="24"/>
          <w:szCs w:val="24"/>
          <w:lang w:eastAsia="ru-RU"/>
        </w:rPr>
        <w:t xml:space="preserve"> (всех форм собственности) за счет средств консолидированного бюджета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Расчет ключевого показателя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25C9910" wp14:editId="2568BCFA">
            <wp:extent cx="2381250" cy="387350"/>
            <wp:effectExtent l="0" t="0" r="0" b="0"/>
            <wp:docPr id="10" name="Рисунок 10" descr="https://rulaws.ru/static/pics/budagaggudagagguaaaaaa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ulaws.ru/static/pics/budagaggudagagguaaaaaa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10</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ДОПОЛНИТЕЛЬНОГО ОБРАЗОВАНИЯ ДЕТЕЙ</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7"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w:t>
      </w:r>
      <w:proofErr w:type="gramEnd"/>
      <w:r w:rsidRPr="0018173F">
        <w:rPr>
          <w:rFonts w:ascii="Arial" w:eastAsia="Times New Roman" w:hAnsi="Arial" w:cs="Arial"/>
          <w:color w:val="222222"/>
          <w:sz w:val="24"/>
          <w:szCs w:val="24"/>
          <w:lang w:eastAsia="ru-RU"/>
        </w:rPr>
        <w:t xml:space="preserve">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услуг дополнительного образования</w:t>
      </w:r>
      <w:r w:rsidRPr="0018173F">
        <w:rPr>
          <w:rFonts w:ascii="Arial" w:eastAsia="Times New Roman" w:hAnsi="Arial" w:cs="Arial"/>
          <w:b/>
          <w:bCs/>
          <w:color w:val="222222"/>
          <w:sz w:val="24"/>
          <w:szCs w:val="24"/>
          <w:lang w:eastAsia="ru-RU"/>
        </w:rPr>
        <w:br/>
        <w:t>детей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2.1. </w:t>
      </w:r>
      <w:proofErr w:type="gramStart"/>
      <w:r w:rsidRPr="0018173F">
        <w:rPr>
          <w:rFonts w:ascii="Arial" w:eastAsia="Times New Roman" w:hAnsi="Arial" w:cs="Arial"/>
          <w:color w:val="222222"/>
          <w:sz w:val="24"/>
          <w:szCs w:val="24"/>
          <w:lang w:eastAsia="ru-RU"/>
        </w:rPr>
        <w:t>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Расчет ключевого показателя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E268535" wp14:editId="66D1198B">
            <wp:extent cx="2381250" cy="387350"/>
            <wp:effectExtent l="0" t="0" r="0" b="0"/>
            <wp:docPr id="11" name="Рисунок 11" descr="https://rulaws.ru/static/pics/budagaggudagagguaaaaa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ulaws.ru/static/pics/budagaggudagagguaaaaaa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11</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РИТУАЛЬНЫХ УСЛУГ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sidRPr="0018173F">
        <w:rPr>
          <w:rFonts w:ascii="Arial" w:eastAsia="Times New Roman" w:hAnsi="Arial" w:cs="Arial"/>
          <w:color w:val="222222"/>
          <w:sz w:val="24"/>
          <w:szCs w:val="24"/>
          <w:lang w:eastAsia="ru-RU"/>
        </w:rPr>
        <w:t xml:space="preserve">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ритуальных услуг</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2.1. </w:t>
      </w:r>
      <w:proofErr w:type="gramStart"/>
      <w:r w:rsidRPr="0018173F">
        <w:rPr>
          <w:rFonts w:ascii="Arial" w:eastAsia="Times New Roman" w:hAnsi="Arial" w:cs="Arial"/>
          <w:color w:val="222222"/>
          <w:sz w:val="24"/>
          <w:szCs w:val="24"/>
          <w:lang w:eastAsia="ru-RU"/>
        </w:rPr>
        <w:t>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w:t>
      </w:r>
      <w:proofErr w:type="gramEnd"/>
      <w:r w:rsidRPr="0018173F">
        <w:rPr>
          <w:rFonts w:ascii="Arial" w:eastAsia="Times New Roman" w:hAnsi="Arial" w:cs="Arial"/>
          <w:color w:val="222222"/>
          <w:sz w:val="24"/>
          <w:szCs w:val="24"/>
          <w:lang w:eastAsia="ru-RU"/>
        </w:rPr>
        <w:t xml:space="preserve"> (выполнения работ) по содержанию и благоустройству кладбищ.</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96.03.</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7ECDDAC9" wp14:editId="3A4F4370">
            <wp:extent cx="2381250" cy="387350"/>
            <wp:effectExtent l="0" t="0" r="0" b="0"/>
            <wp:docPr id="12" name="Рисунок 12" descr="https://rulaws.ru/static/pics/budagaggudagagguaaaa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ulaws.ru/static/pics/budagaggudagagguaaaaaab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&lt;1</w:t>
      </w:r>
      <w:proofErr w:type="gramStart"/>
      <w:r w:rsidRPr="0018173F">
        <w:rPr>
          <w:rFonts w:ascii="Arial" w:eastAsia="Times New Roman" w:hAnsi="Arial" w:cs="Arial"/>
          <w:color w:val="222222"/>
          <w:sz w:val="24"/>
          <w:szCs w:val="24"/>
          <w:lang w:eastAsia="ru-RU"/>
        </w:rPr>
        <w:t>&gt; З</w:t>
      </w:r>
      <w:proofErr w:type="gramEnd"/>
      <w:r w:rsidRPr="0018173F">
        <w:rPr>
          <w:rFonts w:ascii="Arial" w:eastAsia="Times New Roman" w:hAnsi="Arial" w:cs="Arial"/>
          <w:color w:val="222222"/>
          <w:sz w:val="24"/>
          <w:szCs w:val="24"/>
          <w:lang w:eastAsia="ru-RU"/>
        </w:rPr>
        <w:t>а исключением выручки от оказания услуг (выполнения работ) по содержанию и благоустройству кладбищ.</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12</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ЛАБОРАТОРНЫХ ИССЛЕДОВАНИЙ ДЛЯ ВЫДАЧИ ВЕТЕРИНАРНЫХ</w:t>
      </w:r>
      <w:r w:rsidRPr="0018173F">
        <w:rPr>
          <w:rFonts w:ascii="Arial" w:eastAsia="Times New Roman" w:hAnsi="Arial" w:cs="Arial"/>
          <w:b/>
          <w:bCs/>
          <w:color w:val="222222"/>
          <w:sz w:val="24"/>
          <w:szCs w:val="24"/>
          <w:lang w:eastAsia="ru-RU"/>
        </w:rPr>
        <w:br/>
        <w:t>СОПРОВОДИТЕЛЬНЫХ ДОКУМЕНТОВ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w:t>
      </w:r>
      <w:r w:rsidRPr="0018173F">
        <w:rPr>
          <w:rFonts w:ascii="Arial" w:eastAsia="Times New Roman" w:hAnsi="Arial" w:cs="Arial"/>
          <w:color w:val="222222"/>
          <w:sz w:val="24"/>
          <w:szCs w:val="24"/>
          <w:lang w:eastAsia="ru-RU"/>
        </w:rPr>
        <w:lastRenderedPageBreak/>
        <w:t>целях исполнения </w:t>
      </w:r>
      <w:hyperlink r:id="rId29"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w:t>
      </w:r>
      <w:proofErr w:type="gramEnd"/>
      <w:r w:rsidRPr="0018173F">
        <w:rPr>
          <w:rFonts w:ascii="Arial" w:eastAsia="Times New Roman" w:hAnsi="Arial" w:cs="Arial"/>
          <w:color w:val="222222"/>
          <w:sz w:val="24"/>
          <w:szCs w:val="24"/>
          <w:lang w:eastAsia="ru-RU"/>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лабораторных исследований для выдачи ветеринарных</w:t>
      </w:r>
      <w:r w:rsidRPr="0018173F">
        <w:rPr>
          <w:rFonts w:ascii="Arial" w:eastAsia="Times New Roman" w:hAnsi="Arial" w:cs="Arial"/>
          <w:b/>
          <w:bCs/>
          <w:color w:val="222222"/>
          <w:sz w:val="24"/>
          <w:szCs w:val="24"/>
          <w:lang w:eastAsia="ru-RU"/>
        </w:rPr>
        <w:br/>
        <w:t>сопроводительных документов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rsidRPr="0018173F">
        <w:rPr>
          <w:rFonts w:ascii="Arial" w:eastAsia="Times New Roman" w:hAnsi="Arial" w:cs="Arial"/>
          <w:color w:val="222222"/>
          <w:sz w:val="24"/>
          <w:szCs w:val="24"/>
          <w:lang w:eastAsia="ru-RU"/>
        </w:rPr>
        <w:t xml:space="preserve"> либо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Для целей определения ключевого показателя количество подведомственных федеральным органам власти организаций не учитывается.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w:t>
      </w:r>
      <w:r w:rsidRPr="0018173F">
        <w:rPr>
          <w:rFonts w:ascii="Arial" w:eastAsia="Times New Roman" w:hAnsi="Arial" w:cs="Arial"/>
          <w:color w:val="222222"/>
          <w:sz w:val="24"/>
          <w:szCs w:val="24"/>
          <w:lang w:eastAsia="ru-RU"/>
        </w:rPr>
        <w:lastRenderedPageBreak/>
        <w:t>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ТР</w:t>
      </w:r>
      <w:proofErr w:type="gramEnd"/>
      <w:r w:rsidRPr="0018173F">
        <w:rPr>
          <w:rFonts w:ascii="Arial" w:eastAsia="Times New Roman" w:hAnsi="Arial" w:cs="Arial"/>
          <w:color w:val="222222"/>
          <w:sz w:val="24"/>
          <w:szCs w:val="24"/>
          <w:lang w:eastAsia="ru-RU"/>
        </w:rPr>
        <w:t xml:space="preserve"> ТС 021/2011 "О безопасности пищевой продукции";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ТР</w:t>
      </w:r>
      <w:proofErr w:type="gramEnd"/>
      <w:r w:rsidRPr="0018173F">
        <w:rPr>
          <w:rFonts w:ascii="Arial" w:eastAsia="Times New Roman" w:hAnsi="Arial" w:cs="Arial"/>
          <w:color w:val="222222"/>
          <w:sz w:val="24"/>
          <w:szCs w:val="24"/>
          <w:lang w:eastAsia="ru-RU"/>
        </w:rPr>
        <w:t xml:space="preserve"> ТС 033/2013 "О безопасности молока и молочной продукции";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ТР</w:t>
      </w:r>
      <w:proofErr w:type="gramEnd"/>
      <w:r w:rsidRPr="0018173F">
        <w:rPr>
          <w:rFonts w:ascii="Arial" w:eastAsia="Times New Roman" w:hAnsi="Arial" w:cs="Arial"/>
          <w:color w:val="222222"/>
          <w:sz w:val="24"/>
          <w:szCs w:val="24"/>
          <w:lang w:eastAsia="ru-RU"/>
        </w:rPr>
        <w:t xml:space="preserve"> ТС 034/2013 "О безопасности мяса и мясной продукции";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ТР</w:t>
      </w:r>
      <w:proofErr w:type="gramEnd"/>
      <w:r w:rsidRPr="0018173F">
        <w:rPr>
          <w:rFonts w:ascii="Arial" w:eastAsia="Times New Roman" w:hAnsi="Arial" w:cs="Arial"/>
          <w:color w:val="222222"/>
          <w:sz w:val="24"/>
          <w:szCs w:val="24"/>
          <w:lang w:eastAsia="ru-RU"/>
        </w:rPr>
        <w:t xml:space="preserve"> ЕАЭС 040/2016 "О безопасности рыбы и рыбной продукции";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ТР</w:t>
      </w:r>
      <w:proofErr w:type="gramEnd"/>
      <w:r w:rsidRPr="0018173F">
        <w:rPr>
          <w:rFonts w:ascii="Arial" w:eastAsia="Times New Roman" w:hAnsi="Arial" w:cs="Arial"/>
          <w:color w:val="222222"/>
          <w:sz w:val="24"/>
          <w:szCs w:val="24"/>
          <w:lang w:eastAsia="ru-RU"/>
        </w:rPr>
        <w:t xml:space="preserve"> ТС 024/2011 "Технический регламент на масложировую продукцию.</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DDAE141" wp14:editId="21002B9E">
            <wp:extent cx="2266950" cy="387350"/>
            <wp:effectExtent l="0" t="0" r="0" b="0"/>
            <wp:docPr id="13" name="Рисунок 13" descr="https://rulaws.ru/static/pics/budagaggudagagguaaaaa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ulaws.ru/static/pics/budagaggudagagguaaaaaab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13</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ПЛЕМЕННОГО ЖИВОТНОВОДСТВА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3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w:t>
      </w:r>
      <w:proofErr w:type="gramEnd"/>
      <w:r w:rsidRPr="0018173F">
        <w:rPr>
          <w:rFonts w:ascii="Arial" w:eastAsia="Times New Roman" w:hAnsi="Arial" w:cs="Arial"/>
          <w:color w:val="222222"/>
          <w:sz w:val="24"/>
          <w:szCs w:val="24"/>
          <w:lang w:eastAsia="ru-RU"/>
        </w:rPr>
        <w:t xml:space="preserve"> Федерации N Пр-817ГС по итогам заседания Государственного совета Российской Федерации от 05.04.2018 года.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1.2. Под организациями частной формы собственности понимаются хозяйствующие субъекты, совокупная доля участия в которых Российской </w:t>
      </w:r>
      <w:r w:rsidRPr="0018173F">
        <w:rPr>
          <w:rFonts w:ascii="Arial" w:eastAsia="Times New Roman" w:hAnsi="Arial" w:cs="Arial"/>
          <w:color w:val="222222"/>
          <w:sz w:val="24"/>
          <w:szCs w:val="24"/>
          <w:lang w:eastAsia="ru-RU"/>
        </w:rPr>
        <w:lastRenderedPageBreak/>
        <w:t>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племенного животноводства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rsidRPr="0018173F">
        <w:rPr>
          <w:rFonts w:ascii="Arial" w:eastAsia="Times New Roman" w:hAnsi="Arial" w:cs="Arial"/>
          <w:color w:val="222222"/>
          <w:sz w:val="24"/>
          <w:szCs w:val="24"/>
          <w:lang w:eastAsia="ru-RU"/>
        </w:rPr>
        <w:t xml:space="preserve">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32" w:history="1">
        <w:r w:rsidRPr="0018173F">
          <w:rPr>
            <w:rFonts w:ascii="Arial" w:eastAsia="Times New Roman" w:hAnsi="Arial" w:cs="Arial"/>
            <w:color w:val="1B6DFD"/>
            <w:sz w:val="24"/>
            <w:szCs w:val="24"/>
            <w:bdr w:val="none" w:sz="0" w:space="0" w:color="auto" w:frame="1"/>
            <w:lang w:eastAsia="ru-RU"/>
          </w:rPr>
          <w:t>приказа Минсельхоза России от 17.11.2011 г. N 430</w:t>
        </w:r>
      </w:hyperlink>
      <w:r w:rsidRPr="0018173F">
        <w:rPr>
          <w:rFonts w:ascii="Arial" w:eastAsia="Times New Roman" w:hAnsi="Arial" w:cs="Arial"/>
          <w:color w:val="222222"/>
          <w:sz w:val="24"/>
          <w:szCs w:val="24"/>
          <w:lang w:eastAsia="ru-RU"/>
        </w:rPr>
        <w:t>. Минсельхозом России также ведется государственный племенной регистр (с разбивкой по регионам).</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Кроме того, </w:t>
      </w:r>
      <w:hyperlink r:id="rId33" w:history="1">
        <w:r w:rsidRPr="0018173F">
          <w:rPr>
            <w:rFonts w:ascii="Arial" w:eastAsia="Times New Roman" w:hAnsi="Arial" w:cs="Arial"/>
            <w:color w:val="1B6DFD"/>
            <w:sz w:val="24"/>
            <w:szCs w:val="24"/>
            <w:bdr w:val="none" w:sz="0" w:space="0" w:color="auto" w:frame="1"/>
            <w:lang w:eastAsia="ru-RU"/>
          </w:rPr>
          <w:t>приказом Минсельхоза России от 02.04.2008 N 189</w:t>
        </w:r>
      </w:hyperlink>
      <w:r w:rsidRPr="0018173F">
        <w:rPr>
          <w:rFonts w:ascii="Arial" w:eastAsia="Times New Roman" w:hAnsi="Arial" w:cs="Arial"/>
          <w:color w:val="222222"/>
          <w:sz w:val="24"/>
          <w:szCs w:val="24"/>
          <w:lang w:eastAsia="ru-RU"/>
        </w:rPr>
        <w:t> "О Регламенте предоставления информации в систему государственного информационного обеспечения в сфере сельского хозяйства" утверждена форма ППС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rsidRPr="0018173F">
        <w:rPr>
          <w:rFonts w:ascii="Arial" w:eastAsia="Times New Roman" w:hAnsi="Arial" w:cs="Arial"/>
          <w:color w:val="222222"/>
          <w:sz w:val="24"/>
          <w:szCs w:val="24"/>
          <w:lang w:eastAsia="ru-RU"/>
        </w:rPr>
        <w:t xml:space="preserve"> Минсельхозом России составляется сводный отчет по Российской Федерации субъектам Российской Федерации и федеральным округам.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w:t>
      </w:r>
      <w:r w:rsidRPr="0018173F">
        <w:rPr>
          <w:rFonts w:ascii="Arial" w:eastAsia="Times New Roman" w:hAnsi="Arial" w:cs="Arial"/>
          <w:color w:val="222222"/>
          <w:sz w:val="24"/>
          <w:szCs w:val="24"/>
          <w:lang w:eastAsia="ru-RU"/>
        </w:rPr>
        <w:lastRenderedPageBreak/>
        <w:t>размещенные на сайте Минсельхоза России http://opendata.mcx.ru/opendata/7708075454-plemennoyregistr.</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34" w:history="1">
        <w:r w:rsidRPr="0018173F">
          <w:rPr>
            <w:rFonts w:ascii="Arial" w:eastAsia="Times New Roman" w:hAnsi="Arial" w:cs="Arial"/>
            <w:color w:val="1B6DFD"/>
            <w:sz w:val="24"/>
            <w:szCs w:val="24"/>
            <w:bdr w:val="none" w:sz="0" w:space="0" w:color="auto" w:frame="1"/>
            <w:lang w:eastAsia="ru-RU"/>
          </w:rPr>
          <w:t>приказом Минсельхоза России от 02.04.2008 N 189</w:t>
        </w:r>
      </w:hyperlink>
      <w:r w:rsidRPr="0018173F">
        <w:rPr>
          <w:rFonts w:ascii="Arial" w:eastAsia="Times New Roman" w:hAnsi="Arial" w:cs="Arial"/>
          <w:color w:val="222222"/>
          <w:sz w:val="24"/>
          <w:szCs w:val="24"/>
          <w:lang w:eastAsia="ru-RU"/>
        </w:rPr>
        <w:t>, а также информацию региональных информационно-селекционных центров.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E961E4C" wp14:editId="0015118B">
            <wp:extent cx="2266950" cy="387350"/>
            <wp:effectExtent l="0" t="0" r="0" b="0"/>
            <wp:docPr id="14" name="Рисунок 14" descr="https://rulaws.ru/static/pics/budagaggudagagguaaaaa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ulaws.ru/static/pics/budagaggudagagguaaaaaab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п. 40 Указаний по заполнению формы федерального статистического наблюдения N 24-СХ "Сведения о состоянии животноводства", утвержденных </w:t>
      </w:r>
      <w:hyperlink r:id="rId35" w:history="1">
        <w:r w:rsidRPr="0018173F">
          <w:rPr>
            <w:rFonts w:ascii="Arial" w:eastAsia="Times New Roman" w:hAnsi="Arial" w:cs="Arial"/>
            <w:color w:val="1B6DFD"/>
            <w:sz w:val="24"/>
            <w:szCs w:val="24"/>
            <w:bdr w:val="none" w:sz="0" w:space="0" w:color="auto" w:frame="1"/>
            <w:lang w:eastAsia="ru-RU"/>
          </w:rPr>
          <w:t>приказом Росстата от 25.09.2009 N 208</w:t>
        </w:r>
      </w:hyperlink>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14</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СЕМЕНОВОДСТВА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3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w:t>
      </w:r>
      <w:proofErr w:type="gramEnd"/>
      <w:r w:rsidRPr="0018173F">
        <w:rPr>
          <w:rFonts w:ascii="Arial" w:eastAsia="Times New Roman" w:hAnsi="Arial" w:cs="Arial"/>
          <w:color w:val="222222"/>
          <w:sz w:val="24"/>
          <w:szCs w:val="24"/>
          <w:lang w:eastAsia="ru-RU"/>
        </w:rPr>
        <w:t>), Перечня поручений Президента Российской Федерации N Пр-817ГС по итогам заседания Государственного совета Российской Федерации от 05.04.2018 года.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семеноводства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434EC35C" wp14:editId="3FA96D4D">
            <wp:extent cx="2266950" cy="387350"/>
            <wp:effectExtent l="0" t="0" r="0" b="0"/>
            <wp:docPr id="15" name="Рисунок 15" descr="https://rulaws.ru/static/pics/budagaggudagagguaaaaa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ulaws.ru/static/pics/budagaggudagagguaaaaaab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Vo - все организации, осуществляющие деятельность на данном рынке (за исключением хозяйствующих субъектов с долей участия Российской Федерации </w:t>
      </w:r>
      <w:r w:rsidRPr="0018173F">
        <w:rPr>
          <w:rFonts w:ascii="Arial" w:eastAsia="Times New Roman" w:hAnsi="Arial" w:cs="Arial"/>
          <w:color w:val="222222"/>
          <w:sz w:val="24"/>
          <w:szCs w:val="24"/>
          <w:lang w:eastAsia="ru-RU"/>
        </w:rPr>
        <w:lastRenderedPageBreak/>
        <w:t>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15</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ЖИЛИЩНОГО СТРОИТЕЛЬСТВА (ЗА ИСКЛЮЧЕНИЕМ</w:t>
      </w:r>
      <w:r w:rsidRPr="0018173F">
        <w:rPr>
          <w:rFonts w:ascii="Arial" w:eastAsia="Times New Roman" w:hAnsi="Arial" w:cs="Arial"/>
          <w:b/>
          <w:bCs/>
          <w:color w:val="222222"/>
          <w:sz w:val="24"/>
          <w:szCs w:val="24"/>
          <w:lang w:eastAsia="ru-RU"/>
        </w:rPr>
        <w:br/>
        <w:t>МОСКОВСКОГО ФОНДА РЕНОВАЦИИ ЖИЛОЙ ЗАСТРОЙКИ</w:t>
      </w:r>
      <w:r w:rsidRPr="0018173F">
        <w:rPr>
          <w:rFonts w:ascii="Arial" w:eastAsia="Times New Roman" w:hAnsi="Arial" w:cs="Arial"/>
          <w:b/>
          <w:bCs/>
          <w:color w:val="222222"/>
          <w:sz w:val="24"/>
          <w:szCs w:val="24"/>
          <w:lang w:eastAsia="ru-RU"/>
        </w:rPr>
        <w:br/>
        <w:t>И ИНДИВИДУАЛЬНОГО ЖИЛИЩНОГО СТРОИТЕЛЬСТВА)</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37"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w:t>
      </w:r>
      <w:proofErr w:type="gramEnd"/>
      <w:r w:rsidRPr="0018173F">
        <w:rPr>
          <w:rFonts w:ascii="Arial" w:eastAsia="Times New Roman" w:hAnsi="Arial" w:cs="Arial"/>
          <w:color w:val="222222"/>
          <w:sz w:val="24"/>
          <w:szCs w:val="24"/>
          <w:lang w:eastAsia="ru-RU"/>
        </w:rP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жилищного строительства</w:t>
      </w:r>
      <w:r w:rsidRPr="0018173F">
        <w:rPr>
          <w:rFonts w:ascii="Arial" w:eastAsia="Times New Roman" w:hAnsi="Arial" w:cs="Arial"/>
          <w:b/>
          <w:bCs/>
          <w:color w:val="222222"/>
          <w:sz w:val="24"/>
          <w:szCs w:val="24"/>
          <w:lang w:eastAsia="ru-RU"/>
        </w:rPr>
        <w:br/>
        <w:t>(за исключением Московского фонда реновации жилой застройки</w:t>
      </w:r>
      <w:r w:rsidRPr="0018173F">
        <w:rPr>
          <w:rFonts w:ascii="Arial" w:eastAsia="Times New Roman" w:hAnsi="Arial" w:cs="Arial"/>
          <w:b/>
          <w:bCs/>
          <w:color w:val="222222"/>
          <w:sz w:val="24"/>
          <w:szCs w:val="24"/>
          <w:lang w:eastAsia="ru-RU"/>
        </w:rPr>
        <w:br/>
        <w:t>и индивидуального жилищного строительства)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xml:space="preserve"> общей площади жилых помещений) всеми хозяйствующими субъектами с распределением на реализованные товары, работы, услуги (введенные в </w:t>
      </w:r>
      <w:r w:rsidRPr="0018173F">
        <w:rPr>
          <w:rFonts w:ascii="Arial" w:eastAsia="Times New Roman" w:hAnsi="Arial" w:cs="Arial"/>
          <w:color w:val="222222"/>
          <w:sz w:val="24"/>
          <w:szCs w:val="24"/>
          <w:lang w:eastAsia="ru-RU"/>
        </w:rPr>
        <w:lastRenderedPageBreak/>
        <w:t>эксплуатацию жилые дома) в натуральном выражении (м</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(м2 общей площади жилых помещений) хозяйствующими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государственной власти и местного самоуправления;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rsidRPr="0018173F">
        <w:rPr>
          <w:rFonts w:ascii="Arial" w:eastAsia="Times New Roman" w:hAnsi="Arial" w:cs="Arial"/>
          <w:color w:val="222222"/>
          <w:sz w:val="24"/>
          <w:szCs w:val="24"/>
          <w:lang w:eastAsia="ru-RU"/>
        </w:rPr>
        <w:t xml:space="preserve">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61D2F205" wp14:editId="749B9BDB">
            <wp:extent cx="2266950" cy="387350"/>
            <wp:effectExtent l="0" t="0" r="0" b="0"/>
            <wp:docPr id="16" name="Рисунок 16" descr="https://rulaws.ru/static/pics/budagaggudagagguaaaa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rulaws.ru/static/pics/budagaggudagagguaaaaaab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16</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В СФЕРЕ СТРОИТЕЛЬСТВА, ЗА ИСКЛЮЧЕНИЕМ ЖИЛИЩНОГО</w:t>
      </w:r>
      <w:r w:rsidRPr="0018173F">
        <w:rPr>
          <w:rFonts w:ascii="Arial" w:eastAsia="Times New Roman" w:hAnsi="Arial" w:cs="Arial"/>
          <w:b/>
          <w:bCs/>
          <w:color w:val="222222"/>
          <w:sz w:val="24"/>
          <w:szCs w:val="24"/>
          <w:lang w:eastAsia="ru-RU"/>
        </w:rPr>
        <w:br/>
        <w:t>И ДОРОЖНОГО СТРОИТЕЛЬСТВА,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3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w:t>
      </w:r>
      <w:proofErr w:type="gramEnd"/>
      <w:r w:rsidRPr="0018173F">
        <w:rPr>
          <w:rFonts w:ascii="Arial" w:eastAsia="Times New Roman" w:hAnsi="Arial" w:cs="Arial"/>
          <w:color w:val="222222"/>
          <w:sz w:val="24"/>
          <w:szCs w:val="24"/>
          <w:lang w:eastAsia="ru-RU"/>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строительства, за исключением жилищного</w:t>
      </w:r>
      <w:r w:rsidRPr="0018173F">
        <w:rPr>
          <w:rFonts w:ascii="Arial" w:eastAsia="Times New Roman" w:hAnsi="Arial" w:cs="Arial"/>
          <w:b/>
          <w:bCs/>
          <w:color w:val="222222"/>
          <w:sz w:val="24"/>
          <w:szCs w:val="24"/>
          <w:lang w:eastAsia="ru-RU"/>
        </w:rPr>
        <w:br/>
        <w:t>и дорожного строительства,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w:t>
      </w:r>
      <w:proofErr w:type="gramEnd"/>
      <w:r w:rsidRPr="0018173F">
        <w:rPr>
          <w:rFonts w:ascii="Arial" w:eastAsia="Times New Roman" w:hAnsi="Arial" w:cs="Arial"/>
          <w:color w:val="222222"/>
          <w:sz w:val="24"/>
          <w:szCs w:val="24"/>
          <w:lang w:eastAsia="ru-RU"/>
        </w:rPr>
        <w:t xml:space="preserve"> строительство (раздел "F" Строительство ОКВЭД</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кроме 41.1, 42.11, 42.13, 43.12.4, 43.13) на товарном рынке с распределением на выручку хозяйствующих субъектов частного сектора по виду экономической деятельности строительство (раздел "F" Строительство ОКВЭД2, кроме 41.1, 42.11, 42.13, 43.12.4, 43.13) и выручку хозяйствующих субъектов с государственным или муниципальным участием по виду экономической деятельности строительство (раздел "F" Строительство ОКВЭД2, кроме 41.1, 42.11, 42.13, 43.12.4, 43.13), а именно объему (доле) выручки по виду экономической деятельности строительство (раздел "F" Строительство ОКВЭД</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кроме 41.1, 42.11, 42.13, 43.12.4, 43.13)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статистические данные Росстата в соответствии с формами статистического учета по виду деятельности "Строительство".</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0B70BEF" wp14:editId="59518E8A">
            <wp:extent cx="2266950" cy="387350"/>
            <wp:effectExtent l="0" t="0" r="0" b="0"/>
            <wp:docPr id="17" name="Рисунок 17" descr="https://rulaws.ru/static/pics/budagaggudagagguaaaaaa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rulaws.ru/static/pics/budagaggudagagguaaaaaab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1B6DFD"/>
          <w:sz w:val="24"/>
          <w:szCs w:val="24"/>
          <w:bdr w:val="none" w:sz="0" w:space="0" w:color="auto" w:frame="1"/>
          <w:lang w:eastAsia="ru-RU"/>
        </w:rPr>
        <w:drawing>
          <wp:inline distT="0" distB="0" distL="0" distR="0" wp14:anchorId="28D61F3F" wp14:editId="397988EE">
            <wp:extent cx="13868400" cy="1714500"/>
            <wp:effectExtent l="0" t="0" r="0" b="0"/>
            <wp:docPr id="18" name="Рисунок 18" descr="https://avatars.mds.yandex.net/get-adfox-content/2914398/201030_adfox_1310107_3788701.b32b01c8e1e7ba09a63601198640c54e.gif/optimize.webp?webp=fals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vatars.mds.yandex.net/get-adfox-content/2914398/201030_adfox_1310107_3788701.b32b01c8e1e7ba09a63601198640c54e.gif/optimize.webp?webp=false">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68400" cy="171450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17</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ДОРОЖНОЙ ДЕЯТЕЛЬНОСТИ (ЗА ИСКЛЮЧЕНИЕМ</w:t>
      </w:r>
      <w:r w:rsidRPr="0018173F">
        <w:rPr>
          <w:rFonts w:ascii="Arial" w:eastAsia="Times New Roman" w:hAnsi="Arial" w:cs="Arial"/>
          <w:b/>
          <w:bCs/>
          <w:color w:val="222222"/>
          <w:sz w:val="24"/>
          <w:szCs w:val="24"/>
          <w:lang w:eastAsia="ru-RU"/>
        </w:rPr>
        <w:br/>
        <w:t>ПРОЕКТИРОВАНИЯ)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4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xml:space="preserve"> "Об основных направления государственной политики по развитию конкуренции" (далее - Указ N 618), </w:t>
      </w:r>
      <w:r w:rsidRPr="0018173F">
        <w:rPr>
          <w:rFonts w:ascii="Arial" w:eastAsia="Times New Roman" w:hAnsi="Arial" w:cs="Arial"/>
          <w:color w:val="222222"/>
          <w:sz w:val="24"/>
          <w:szCs w:val="24"/>
          <w:lang w:eastAsia="ru-RU"/>
        </w:rPr>
        <w:lastRenderedPageBreak/>
        <w:t>утвердившего Национальный план развития</w:t>
      </w:r>
      <w:proofErr w:type="gramEnd"/>
      <w:r w:rsidRPr="0018173F">
        <w:rPr>
          <w:rFonts w:ascii="Arial" w:eastAsia="Times New Roman" w:hAnsi="Arial" w:cs="Arial"/>
          <w:color w:val="222222"/>
          <w:sz w:val="24"/>
          <w:szCs w:val="24"/>
          <w:lang w:eastAsia="ru-RU"/>
        </w:rP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дорожной деятельности (за исключением</w:t>
      </w:r>
      <w:r w:rsidRPr="0018173F">
        <w:rPr>
          <w:rFonts w:ascii="Arial" w:eastAsia="Times New Roman" w:hAnsi="Arial" w:cs="Arial"/>
          <w:b/>
          <w:bCs/>
          <w:color w:val="222222"/>
          <w:sz w:val="24"/>
          <w:szCs w:val="24"/>
          <w:lang w:eastAsia="ru-RU"/>
        </w:rPr>
        <w:br/>
        <w:t>проектирования)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xml:space="preserve"> 42.11) и "Строительство мостов и тоннелей" (ОКВЭД2 42.13)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rsidRPr="0018173F">
        <w:rPr>
          <w:rFonts w:ascii="Arial" w:eastAsia="Times New Roman" w:hAnsi="Arial" w:cs="Arial"/>
          <w:color w:val="222222"/>
          <w:sz w:val="24"/>
          <w:szCs w:val="24"/>
          <w:lang w:eastAsia="ru-RU"/>
        </w:rPr>
        <w:t>2</w:t>
      </w:r>
      <w:proofErr w:type="gramEnd"/>
      <w:r w:rsidRPr="0018173F">
        <w:rPr>
          <w:rFonts w:ascii="Arial" w:eastAsia="Times New Roman" w:hAnsi="Arial" w:cs="Arial"/>
          <w:color w:val="222222"/>
          <w:sz w:val="24"/>
          <w:szCs w:val="24"/>
          <w:lang w:eastAsia="ru-RU"/>
        </w:rPr>
        <w:t xml:space="preserve"> 42.11) и "Строительство мостов и тоннелей" (ОКВЭД2 42.13) частного сектора и выручку по виду деятельности "Строительство автомобильных дорог и автомагистралей" (ОКВЭД2 42.11) и "Строительство мостов и тоннелей" (ОКВЭД2 42.13)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статистические данные территориальных органов государственной статистики, иных данных Росстата.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 xml:space="preserve">Расчет ключевого показателя развития рынка по объему рынка в стоимостном выражении общего объема (доли) выручки всех хозяйствующих субъектов на </w:t>
      </w:r>
      <w:r w:rsidRPr="0018173F">
        <w:rPr>
          <w:rFonts w:ascii="Arial" w:eastAsia="Times New Roman" w:hAnsi="Arial" w:cs="Arial"/>
          <w:color w:val="222222"/>
          <w:sz w:val="24"/>
          <w:szCs w:val="24"/>
          <w:lang w:eastAsia="ru-RU"/>
        </w:rPr>
        <w:lastRenderedPageBreak/>
        <w:t>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686F286" wp14:editId="0212ACEA">
            <wp:extent cx="2266950" cy="387350"/>
            <wp:effectExtent l="0" t="0" r="0" b="0"/>
            <wp:docPr id="19" name="Рисунок 19" descr="https://rulaws.ru/static/pics/budagaggudagagg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ulaws.ru/static/pics/budagaggudagagguaaaaaab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18</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 xml:space="preserve">НА РЫНКЕ </w:t>
      </w:r>
      <w:proofErr w:type="gramStart"/>
      <w:r w:rsidRPr="0018173F">
        <w:rPr>
          <w:rFonts w:ascii="Arial" w:eastAsia="Times New Roman" w:hAnsi="Arial" w:cs="Arial"/>
          <w:b/>
          <w:bCs/>
          <w:color w:val="222222"/>
          <w:sz w:val="24"/>
          <w:szCs w:val="24"/>
          <w:lang w:eastAsia="ru-RU"/>
        </w:rPr>
        <w:t>АРХИТЕКТУРНО-СТРОИТЕЛЬНОЕ</w:t>
      </w:r>
      <w:proofErr w:type="gramEnd"/>
      <w:r w:rsidRPr="0018173F">
        <w:rPr>
          <w:rFonts w:ascii="Arial" w:eastAsia="Times New Roman" w:hAnsi="Arial" w:cs="Arial"/>
          <w:b/>
          <w:bCs/>
          <w:color w:val="222222"/>
          <w:sz w:val="24"/>
          <w:szCs w:val="24"/>
          <w:lang w:eastAsia="ru-RU"/>
        </w:rPr>
        <w:t xml:space="preserve"> ПРОЕКТИРОВАНИЯ</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42"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w:t>
      </w:r>
      <w:proofErr w:type="gramEnd"/>
      <w:r w:rsidRPr="0018173F">
        <w:rPr>
          <w:rFonts w:ascii="Arial" w:eastAsia="Times New Roman" w:hAnsi="Arial" w:cs="Arial"/>
          <w:color w:val="222222"/>
          <w:sz w:val="24"/>
          <w:szCs w:val="24"/>
          <w:lang w:eastAsia="ru-RU"/>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II. Расчет ключевого показателя развития конкуренции</w:t>
      </w:r>
      <w:r w:rsidRPr="0018173F">
        <w:rPr>
          <w:rFonts w:ascii="Arial" w:eastAsia="Times New Roman" w:hAnsi="Arial" w:cs="Arial"/>
          <w:b/>
          <w:bCs/>
          <w:color w:val="222222"/>
          <w:sz w:val="24"/>
          <w:szCs w:val="24"/>
          <w:lang w:eastAsia="ru-RU"/>
        </w:rPr>
        <w:br/>
        <w:t xml:space="preserve">на рынке </w:t>
      </w:r>
      <w:proofErr w:type="gramStart"/>
      <w:r w:rsidRPr="0018173F">
        <w:rPr>
          <w:rFonts w:ascii="Arial" w:eastAsia="Times New Roman" w:hAnsi="Arial" w:cs="Arial"/>
          <w:b/>
          <w:bCs/>
          <w:color w:val="222222"/>
          <w:sz w:val="24"/>
          <w:szCs w:val="24"/>
          <w:lang w:eastAsia="ru-RU"/>
        </w:rPr>
        <w:t>архитектурно-строительное</w:t>
      </w:r>
      <w:proofErr w:type="gramEnd"/>
      <w:r w:rsidRPr="0018173F">
        <w:rPr>
          <w:rFonts w:ascii="Arial" w:eastAsia="Times New Roman" w:hAnsi="Arial" w:cs="Arial"/>
          <w:b/>
          <w:bCs/>
          <w:color w:val="222222"/>
          <w:sz w:val="24"/>
          <w:szCs w:val="24"/>
          <w:lang w:eastAsia="ru-RU"/>
        </w:rPr>
        <w:t xml:space="preserve"> проектирования</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18173F">
        <w:rPr>
          <w:rFonts w:ascii="Arial" w:eastAsia="Times New Roman" w:hAnsi="Arial" w:cs="Arial"/>
          <w:color w:val="222222"/>
          <w:sz w:val="24"/>
          <w:szCs w:val="24"/>
          <w:lang w:eastAsia="ru-RU"/>
        </w:rPr>
        <w:t>, а именно объему (доле) выручки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специальной компетенции в зависимости от специфики рынка (ОННО "НОПРИЗ");</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власти, уполномоченных в сфере учета жилищного фонда;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21804342" wp14:editId="50A101EF">
            <wp:extent cx="2266950" cy="387350"/>
            <wp:effectExtent l="0" t="0" r="0" b="0"/>
            <wp:docPr id="20" name="Рисунок 20" descr="https://rulaws.ru/static/pics/budagaggudagagg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rulaws.ru/static/pics/budagaggudagagguaaaaaabi.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w:t>
      </w:r>
      <w:r w:rsidRPr="0018173F">
        <w:rPr>
          <w:rFonts w:ascii="Arial" w:eastAsia="Times New Roman" w:hAnsi="Arial" w:cs="Arial"/>
          <w:color w:val="222222"/>
          <w:sz w:val="24"/>
          <w:szCs w:val="24"/>
          <w:lang w:eastAsia="ru-RU"/>
        </w:rPr>
        <w:lastRenderedPageBreak/>
        <w:t>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19</w:t>
      </w:r>
      <w:r w:rsidRPr="0018173F">
        <w:rPr>
          <w:rFonts w:ascii="Arial" w:eastAsia="Times New Roman" w:hAnsi="Arial" w:cs="Arial"/>
          <w:color w:val="222222"/>
          <w:sz w:val="24"/>
          <w:szCs w:val="24"/>
          <w:lang w:eastAsia="ru-RU"/>
        </w:rPr>
        <w:br/>
      </w:r>
      <w:proofErr w:type="gramStart"/>
      <w:r w:rsidRPr="0018173F">
        <w:rPr>
          <w:rFonts w:ascii="Arial" w:eastAsia="Times New Roman" w:hAnsi="Arial" w:cs="Arial"/>
          <w:color w:val="222222"/>
          <w:sz w:val="24"/>
          <w:szCs w:val="24"/>
          <w:lang w:eastAsia="ru-RU"/>
        </w:rPr>
        <w:t>о</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приказу</w:t>
      </w:r>
      <w:proofErr w:type="gramEnd"/>
      <w:r w:rsidRPr="0018173F">
        <w:rPr>
          <w:rFonts w:ascii="Arial" w:eastAsia="Times New Roman" w:hAnsi="Arial" w:cs="Arial"/>
          <w:color w:val="222222"/>
          <w:sz w:val="24"/>
          <w:szCs w:val="24"/>
          <w:lang w:eastAsia="ru-RU"/>
        </w:rPr>
        <w:t xml:space="preserve">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КАДАСТРОВЫХ И ЗЕМЛЕУСТРОИТЕЛЬНЫХ РАБОТ</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43"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w:t>
      </w:r>
      <w:proofErr w:type="gramEnd"/>
      <w:r w:rsidRPr="0018173F">
        <w:rPr>
          <w:rFonts w:ascii="Arial" w:eastAsia="Times New Roman" w:hAnsi="Arial" w:cs="Arial"/>
          <w:color w:val="222222"/>
          <w:sz w:val="24"/>
          <w:szCs w:val="24"/>
          <w:lang w:eastAsia="ru-RU"/>
        </w:rP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кадастровых и землеустроительных работ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18173F">
        <w:rPr>
          <w:rFonts w:ascii="Arial" w:eastAsia="Times New Roman" w:hAnsi="Arial" w:cs="Arial"/>
          <w:color w:val="222222"/>
          <w:sz w:val="24"/>
          <w:szCs w:val="24"/>
          <w:lang w:eastAsia="ru-RU"/>
        </w:rPr>
        <w:t>, а именно объему (доле) выручки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источника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государственного фонда данных, полученную в результате проведения землеустройства;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территориальных управлений Росреестра;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4BD41F31" wp14:editId="23BD6DD3">
            <wp:extent cx="1866900" cy="387350"/>
            <wp:effectExtent l="0" t="0" r="0" b="0"/>
            <wp:docPr id="21" name="Рисунок 21" descr="https://rulaws.ru/static/pics/budagaggudagagguaaaaa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rulaws.ru/static/pics/budagaggudagagguaaaaaabj.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6690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20</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ВЫЛОВА ВОДНЫХ БИОРЕСУРСОВ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45"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xml:space="preserve">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w:t>
      </w:r>
      <w:r w:rsidRPr="0018173F">
        <w:rPr>
          <w:rFonts w:ascii="Arial" w:eastAsia="Times New Roman" w:hAnsi="Arial" w:cs="Arial"/>
          <w:color w:val="222222"/>
          <w:sz w:val="24"/>
          <w:szCs w:val="24"/>
          <w:lang w:eastAsia="ru-RU"/>
        </w:rPr>
        <w:lastRenderedPageBreak/>
        <w:t>Национальный план), Перечня поручений Президента Российской Федерации</w:t>
      </w:r>
      <w:proofErr w:type="gramEnd"/>
      <w:r w:rsidRPr="0018173F">
        <w:rPr>
          <w:rFonts w:ascii="Arial" w:eastAsia="Times New Roman" w:hAnsi="Arial" w:cs="Arial"/>
          <w:color w:val="222222"/>
          <w:sz w:val="24"/>
          <w:szCs w:val="24"/>
          <w:lang w:eastAsia="ru-RU"/>
        </w:rPr>
        <w:t xml:space="preserve">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вылова водных биоресурсов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Федерального агентства по рыболовству.</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52AF505" wp14:editId="4C069197">
            <wp:extent cx="2266950" cy="387350"/>
            <wp:effectExtent l="0" t="0" r="0" b="0"/>
            <wp:docPr id="22" name="Рисунок 22" descr="https://rulaws.ru/static/pics/budagaggudagagguaaaa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ulaws.ru/static/pics/budagaggudagagguaaaaaac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21</w:t>
      </w:r>
      <w:r w:rsidRPr="0018173F">
        <w:rPr>
          <w:rFonts w:ascii="Arial" w:eastAsia="Times New Roman" w:hAnsi="Arial" w:cs="Arial"/>
          <w:color w:val="222222"/>
          <w:sz w:val="24"/>
          <w:szCs w:val="24"/>
          <w:lang w:eastAsia="ru-RU"/>
        </w:rPr>
        <w:br/>
        <w:t>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ПЕРЕРАБОТКИ ВОДНЫХ БИОРЕСУРСОВ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4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18173F">
        <w:rPr>
          <w:rFonts w:ascii="Arial" w:eastAsia="Times New Roman" w:hAnsi="Arial" w:cs="Arial"/>
          <w:color w:val="222222"/>
          <w:sz w:val="24"/>
          <w:szCs w:val="24"/>
          <w:lang w:eastAsia="ru-RU"/>
        </w:rPr>
        <w:t xml:space="preserve">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переработки водных биоресурсов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статистические данные Росстата (в натуральном выражении).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330C205A" wp14:editId="7341F602">
            <wp:extent cx="2266950" cy="387350"/>
            <wp:effectExtent l="0" t="0" r="0" b="0"/>
            <wp:docPr id="23" name="Рисунок 23" descr="https://rulaws.ru/static/pics/budagaggudagagguaaaaa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rulaws.ru/static/pics/budagaggudagagguaaaaaac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22</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ТОВАРНОЙ АКВАКУЛЬТУРЫ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47"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18173F">
        <w:rPr>
          <w:rFonts w:ascii="Arial" w:eastAsia="Times New Roman" w:hAnsi="Arial" w:cs="Arial"/>
          <w:color w:val="222222"/>
          <w:sz w:val="24"/>
          <w:szCs w:val="24"/>
          <w:lang w:eastAsia="ru-RU"/>
        </w:rPr>
        <w:t xml:space="preserve">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w:t>
      </w:r>
      <w:r w:rsidRPr="0018173F">
        <w:rPr>
          <w:rFonts w:ascii="Arial" w:eastAsia="Times New Roman" w:hAnsi="Arial" w:cs="Arial"/>
          <w:color w:val="222222"/>
          <w:sz w:val="24"/>
          <w:szCs w:val="24"/>
          <w:lang w:eastAsia="ru-RU"/>
        </w:rPr>
        <w:lastRenderedPageBreak/>
        <w:t>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товарной аквакультуры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по объему изъятия объектов </w:t>
      </w:r>
      <w:proofErr w:type="gramStart"/>
      <w:r w:rsidRPr="0018173F">
        <w:rPr>
          <w:rFonts w:ascii="Arial" w:eastAsia="Times New Roman" w:hAnsi="Arial" w:cs="Arial"/>
          <w:color w:val="222222"/>
          <w:sz w:val="24"/>
          <w:szCs w:val="24"/>
          <w:lang w:eastAsia="ru-RU"/>
        </w:rPr>
        <w:t>товарной</w:t>
      </w:r>
      <w:proofErr w:type="gramEnd"/>
      <w:r w:rsidRPr="0018173F">
        <w:rPr>
          <w:rFonts w:ascii="Arial" w:eastAsia="Times New Roman" w:hAnsi="Arial" w:cs="Arial"/>
          <w:color w:val="222222"/>
          <w:sz w:val="24"/>
          <w:szCs w:val="24"/>
          <w:lang w:eastAsia="ru-RU"/>
        </w:rPr>
        <w:t xml:space="preserve">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статистические данные Министерства сельского хозяйства Российской Федерации;</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управления </w:t>
      </w:r>
      <w:hyperlink r:id="rId48" w:history="1">
        <w:r w:rsidRPr="0018173F">
          <w:rPr>
            <w:rFonts w:ascii="Arial" w:eastAsia="Times New Roman" w:hAnsi="Arial" w:cs="Arial"/>
            <w:color w:val="1B6DFD"/>
            <w:sz w:val="24"/>
            <w:szCs w:val="24"/>
            <w:bdr w:val="none" w:sz="0" w:space="0" w:color="auto" w:frame="1"/>
            <w:lang w:eastAsia="ru-RU"/>
          </w:rPr>
          <w:t>АПК</w:t>
        </w:r>
      </w:hyperlink>
      <w:r w:rsidRPr="0018173F">
        <w:rPr>
          <w:rFonts w:ascii="Arial" w:eastAsia="Times New Roman" w:hAnsi="Arial" w:cs="Arial"/>
          <w:color w:val="222222"/>
          <w:sz w:val="24"/>
          <w:szCs w:val="24"/>
          <w:lang w:eastAsia="ru-RU"/>
        </w:rPr>
        <w:t>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44879859" wp14:editId="20EC5E48">
            <wp:extent cx="2266950" cy="387350"/>
            <wp:effectExtent l="0" t="0" r="0" b="0"/>
            <wp:docPr id="24" name="Рисунок 24" descr="https://rulaws.ru/static/pics/budagaggudagagguaaaaa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rulaws.ru/static/pics/budagaggudagagguaaaaaac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23</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ДОБЫЧИ ОБЩЕРАСПРОСТРАНЕННЫХ ПОЛЕЗНЫХ ИСКОПАЕМЫХ</w:t>
      </w:r>
      <w:r w:rsidRPr="0018173F">
        <w:rPr>
          <w:rFonts w:ascii="Arial" w:eastAsia="Times New Roman" w:hAnsi="Arial" w:cs="Arial"/>
          <w:b/>
          <w:bCs/>
          <w:color w:val="222222"/>
          <w:sz w:val="24"/>
          <w:szCs w:val="24"/>
          <w:lang w:eastAsia="ru-RU"/>
        </w:rPr>
        <w:br/>
        <w:t>НА УЧАСТКАХ НЕДР МЕСТНОГО ЗНАЧЕНИЯ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49"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18173F">
        <w:rPr>
          <w:rFonts w:ascii="Arial" w:eastAsia="Times New Roman" w:hAnsi="Arial" w:cs="Arial"/>
          <w:color w:val="222222"/>
          <w:sz w:val="24"/>
          <w:szCs w:val="24"/>
          <w:lang w:eastAsia="ru-RU"/>
        </w:rPr>
        <w:t xml:space="preserve">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добычи общераспространенных полезных ископаемых</w:t>
      </w:r>
      <w:r w:rsidRPr="0018173F">
        <w:rPr>
          <w:rFonts w:ascii="Arial" w:eastAsia="Times New Roman" w:hAnsi="Arial" w:cs="Arial"/>
          <w:b/>
          <w:bCs/>
          <w:color w:val="222222"/>
          <w:sz w:val="24"/>
          <w:szCs w:val="24"/>
          <w:lang w:eastAsia="ru-RU"/>
        </w:rPr>
        <w:br/>
        <w:t>на участках недр местного значения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профильных (отраслевых)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26E9C2BB" wp14:editId="70E039DA">
            <wp:extent cx="2266950" cy="387350"/>
            <wp:effectExtent l="0" t="0" r="0" b="0"/>
            <wp:docPr id="25" name="Рисунок 25" descr="https://rulaws.ru/static/pics/budagaggudagagguaaaaa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ulaws.ru/static/pics/budagaggudagagguaaaaaac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Vo - это </w:t>
      </w:r>
      <w:proofErr w:type="gramStart"/>
      <w:r w:rsidRPr="0018173F">
        <w:rPr>
          <w:rFonts w:ascii="Arial" w:eastAsia="Times New Roman" w:hAnsi="Arial" w:cs="Arial"/>
          <w:color w:val="222222"/>
          <w:sz w:val="24"/>
          <w:szCs w:val="24"/>
          <w:lang w:eastAsia="ru-RU"/>
        </w:rPr>
        <w:t>общий</w:t>
      </w:r>
      <w:proofErr w:type="gramEnd"/>
      <w:r w:rsidRPr="0018173F">
        <w:rPr>
          <w:rFonts w:ascii="Arial" w:eastAsia="Times New Roman" w:hAnsi="Arial" w:cs="Arial"/>
          <w:color w:val="222222"/>
          <w:sz w:val="24"/>
          <w:szCs w:val="24"/>
          <w:lang w:eastAsia="ru-RU"/>
        </w:rP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24</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ТЕПЛОСНАБЖЕНИЯ (ПРОИЗВОДСТВА ТЕПЛОВОЙ ЭНЕРГИИ)</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50"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w:t>
      </w:r>
      <w:proofErr w:type="gramEnd"/>
      <w:r w:rsidRPr="0018173F">
        <w:rPr>
          <w:rFonts w:ascii="Arial" w:eastAsia="Times New Roman" w:hAnsi="Arial" w:cs="Arial"/>
          <w:color w:val="222222"/>
          <w:sz w:val="24"/>
          <w:szCs w:val="24"/>
          <w:lang w:eastAsia="ru-RU"/>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w:t>
      </w:r>
      <w:r w:rsidRPr="0018173F">
        <w:rPr>
          <w:rFonts w:ascii="Arial" w:eastAsia="Times New Roman" w:hAnsi="Arial" w:cs="Arial"/>
          <w:color w:val="222222"/>
          <w:sz w:val="24"/>
          <w:szCs w:val="24"/>
          <w:lang w:eastAsia="ru-RU"/>
        </w:rPr>
        <w:lastRenderedPageBreak/>
        <w:t>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теплоснабжения (производства тепловой энергии)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w:t>
      </w:r>
      <w:proofErr w:type="gramEnd"/>
      <w:r w:rsidRPr="0018173F">
        <w:rPr>
          <w:rFonts w:ascii="Arial" w:eastAsia="Times New Roman" w:hAnsi="Arial" w:cs="Arial"/>
          <w:color w:val="222222"/>
          <w:sz w:val="24"/>
          <w:szCs w:val="24"/>
          <w:lang w:eastAsia="ru-RU"/>
        </w:rPr>
        <w:t xml:space="preserve"> сфере теплоснабжения по регулируемым ценам (тарифам).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w:t>
      </w:r>
      <w:proofErr w:type="gramStart"/>
      <w:r w:rsidRPr="0018173F">
        <w:rPr>
          <w:rFonts w:ascii="Arial" w:eastAsia="Times New Roman" w:hAnsi="Arial" w:cs="Arial"/>
          <w:color w:val="222222"/>
          <w:sz w:val="24"/>
          <w:szCs w:val="24"/>
          <w:lang w:eastAsia="ru-RU"/>
        </w:rPr>
        <w:t>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651849B1" wp14:editId="6FD001E9">
            <wp:extent cx="2266950" cy="387350"/>
            <wp:effectExtent l="0" t="0" r="0" b="0"/>
            <wp:docPr id="26" name="Рисунок 26" descr="https://rulaws.ru/static/pics/budagaggudagagguaaaaa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rulaws.ru/static/pics/budagaggudagagguaaaaaac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Vn - это объем полезного отпуска тепловой энергии организациями частной формы собственности, под которыми понимаются хозяйствующие субъекты, </w:t>
      </w:r>
      <w:r w:rsidRPr="0018173F">
        <w:rPr>
          <w:rFonts w:ascii="Arial" w:eastAsia="Times New Roman" w:hAnsi="Arial" w:cs="Arial"/>
          <w:color w:val="222222"/>
          <w:sz w:val="24"/>
          <w:szCs w:val="24"/>
          <w:lang w:eastAsia="ru-RU"/>
        </w:rPr>
        <w:lastRenderedPageBreak/>
        <w:t>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1B6DFD"/>
          <w:sz w:val="24"/>
          <w:szCs w:val="24"/>
          <w:bdr w:val="none" w:sz="0" w:space="0" w:color="auto" w:frame="1"/>
          <w:lang w:eastAsia="ru-RU"/>
        </w:rPr>
        <w:drawing>
          <wp:inline distT="0" distB="0" distL="0" distR="0" wp14:anchorId="19E63617" wp14:editId="2FB5E04E">
            <wp:extent cx="6934200" cy="857250"/>
            <wp:effectExtent l="0" t="0" r="0" b="0"/>
            <wp:docPr id="27" name="Рисунок 27" descr="https://avatars.mds.yandex.net/get-adfox-content/2765366/201030_adfox_1310107_3788745.264ecbdcffe70df55cf90bb5a0703d53.gif/optimize.webp?webp=fals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vatars.mds.yandex.net/get-adfox-content/2765366/201030_adfox_1310107_3788745.264ecbdcffe70df55cf90bb5a0703d53.gif/optimize.webp?webp=fals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25</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ПО СБОРУ И ТРАНСПОРТИРОВАНИЮ ТВЕРДЫХ</w:t>
      </w:r>
      <w:r w:rsidRPr="0018173F">
        <w:rPr>
          <w:rFonts w:ascii="Arial" w:eastAsia="Times New Roman" w:hAnsi="Arial" w:cs="Arial"/>
          <w:b/>
          <w:bCs/>
          <w:color w:val="222222"/>
          <w:sz w:val="24"/>
          <w:szCs w:val="24"/>
          <w:lang w:eastAsia="ru-RU"/>
        </w:rPr>
        <w:br/>
        <w:t>КОММУНАЛЬНЫХ ОТХОДОВ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53"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w:t>
      </w:r>
      <w:proofErr w:type="gramEnd"/>
      <w:r w:rsidRPr="0018173F">
        <w:rPr>
          <w:rFonts w:ascii="Arial" w:eastAsia="Times New Roman" w:hAnsi="Arial" w:cs="Arial"/>
          <w:color w:val="222222"/>
          <w:sz w:val="24"/>
          <w:szCs w:val="24"/>
          <w:lang w:eastAsia="ru-RU"/>
        </w:rPr>
        <w:t xml:space="preserve"> - </w:t>
      </w:r>
      <w:proofErr w:type="gramStart"/>
      <w:r w:rsidRPr="0018173F">
        <w:rPr>
          <w:rFonts w:ascii="Arial" w:eastAsia="Times New Roman" w:hAnsi="Arial" w:cs="Arial"/>
          <w:color w:val="222222"/>
          <w:sz w:val="24"/>
          <w:szCs w:val="24"/>
          <w:lang w:eastAsia="ru-RU"/>
        </w:rPr>
        <w:t>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w:t>
      </w:r>
      <w:r w:rsidRPr="0018173F">
        <w:rPr>
          <w:rFonts w:ascii="Arial" w:eastAsia="Times New Roman" w:hAnsi="Arial" w:cs="Arial"/>
          <w:color w:val="222222"/>
          <w:sz w:val="24"/>
          <w:szCs w:val="24"/>
          <w:lang w:eastAsia="ru-RU"/>
        </w:rPr>
        <w:lastRenderedPageBreak/>
        <w:t>Федеральным </w:t>
      </w:r>
      <w:hyperlink r:id="rId54" w:history="1">
        <w:r w:rsidRPr="0018173F">
          <w:rPr>
            <w:rFonts w:ascii="Arial" w:eastAsia="Times New Roman" w:hAnsi="Arial" w:cs="Arial"/>
            <w:color w:val="1B6DFD"/>
            <w:sz w:val="24"/>
            <w:szCs w:val="24"/>
            <w:bdr w:val="none" w:sz="0" w:space="0" w:color="auto" w:frame="1"/>
            <w:lang w:eastAsia="ru-RU"/>
          </w:rPr>
          <w:t>законом от 24.06.1998 N 89-ФЗ</w:t>
        </w:r>
      </w:hyperlink>
      <w:r w:rsidRPr="0018173F">
        <w:rPr>
          <w:rFonts w:ascii="Arial" w:eastAsia="Times New Roman" w:hAnsi="Arial" w:cs="Arial"/>
          <w:color w:val="222222"/>
          <w:sz w:val="24"/>
          <w:szCs w:val="24"/>
          <w:lang w:eastAsia="ru-RU"/>
        </w:rPr>
        <w:t> "Об отходах производства и потребления".</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по сбору и транспортированию</w:t>
      </w:r>
      <w:r w:rsidRPr="0018173F">
        <w:rPr>
          <w:rFonts w:ascii="Arial" w:eastAsia="Times New Roman" w:hAnsi="Arial" w:cs="Arial"/>
          <w:b/>
          <w:bCs/>
          <w:color w:val="222222"/>
          <w:sz w:val="24"/>
          <w:szCs w:val="24"/>
          <w:lang w:eastAsia="ru-RU"/>
        </w:rPr>
        <w:br/>
        <w:t>твердых коммунальных отходов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w:t>
      </w:r>
      <w:proofErr w:type="gramEnd"/>
      <w:r w:rsidRPr="0018173F">
        <w:rPr>
          <w:rFonts w:ascii="Arial" w:eastAsia="Times New Roman" w:hAnsi="Arial" w:cs="Arial"/>
          <w:color w:val="222222"/>
          <w:sz w:val="24"/>
          <w:szCs w:val="24"/>
          <w:lang w:eastAsia="ru-RU"/>
        </w:rPr>
        <w:t xml:space="preserve"> хозяйствующими субъектами на территории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Требованиями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rsidRPr="0018173F">
        <w:rPr>
          <w:rFonts w:ascii="Arial" w:eastAsia="Times New Roman" w:hAnsi="Arial" w:cs="Arial"/>
          <w:color w:val="222222"/>
          <w:sz w:val="24"/>
          <w:szCs w:val="24"/>
          <w:lang w:eastAsia="ru-RU"/>
        </w:rP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Правилами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w:t>
      </w:r>
      <w:hyperlink r:id="rId55" w:history="1">
        <w:r w:rsidRPr="0018173F">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03.11.2016 N 1133</w:t>
        </w:r>
      </w:hyperlink>
      <w:r w:rsidRPr="0018173F">
        <w:rPr>
          <w:rFonts w:ascii="Arial" w:eastAsia="Times New Roman" w:hAnsi="Arial" w:cs="Arial"/>
          <w:color w:val="222222"/>
          <w:sz w:val="24"/>
          <w:szCs w:val="24"/>
          <w:lang w:eastAsia="ru-RU"/>
        </w:rPr>
        <w:t> (указанные торги проводятся на сайте</w:t>
      </w:r>
      <w:proofErr w:type="gramEnd"/>
      <w:r w:rsidRPr="0018173F">
        <w:rPr>
          <w:rFonts w:ascii="Arial" w:eastAsia="Times New Roman" w:hAnsi="Arial" w:cs="Arial"/>
          <w:color w:val="222222"/>
          <w:sz w:val="24"/>
          <w:szCs w:val="24"/>
          <w:lang w:eastAsia="ru-RU"/>
        </w:rPr>
        <w:t xml:space="preserve"> https://torgi.gov.ru/, в конкурсной документации размещается </w:t>
      </w:r>
      <w:proofErr w:type="gramStart"/>
      <w:r w:rsidRPr="0018173F">
        <w:rPr>
          <w:rFonts w:ascii="Arial" w:eastAsia="Times New Roman" w:hAnsi="Arial" w:cs="Arial"/>
          <w:color w:val="222222"/>
          <w:sz w:val="24"/>
          <w:szCs w:val="24"/>
          <w:lang w:eastAsia="ru-RU"/>
        </w:rPr>
        <w:t>информация</w:t>
      </w:r>
      <w:proofErr w:type="gramEnd"/>
      <w:r w:rsidRPr="0018173F">
        <w:rPr>
          <w:rFonts w:ascii="Arial" w:eastAsia="Times New Roman" w:hAnsi="Arial" w:cs="Arial"/>
          <w:color w:val="222222"/>
          <w:sz w:val="24"/>
          <w:szCs w:val="24"/>
          <w:lang w:eastAsia="ru-RU"/>
        </w:rPr>
        <w:t xml:space="preserve"> в том числе об объемах оказываемых услуг. </w:t>
      </w:r>
      <w:proofErr w:type="gramStart"/>
      <w:r w:rsidRPr="0018173F">
        <w:rPr>
          <w:rFonts w:ascii="Arial" w:eastAsia="Times New Roman" w:hAnsi="Arial" w:cs="Arial"/>
          <w:color w:val="222222"/>
          <w:sz w:val="24"/>
          <w:szCs w:val="24"/>
          <w:lang w:eastAsia="ru-RU"/>
        </w:rPr>
        <w:t>В связи с этим можно воспользоваться данным сайтом и информацией, размещенной в нем.);</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xml:space="preserve">-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w:t>
      </w:r>
      <w:r w:rsidRPr="0018173F">
        <w:rPr>
          <w:rFonts w:ascii="Arial" w:eastAsia="Times New Roman" w:hAnsi="Arial" w:cs="Arial"/>
          <w:color w:val="222222"/>
          <w:sz w:val="24"/>
          <w:szCs w:val="24"/>
          <w:lang w:eastAsia="ru-RU"/>
        </w:rPr>
        <w:lastRenderedPageBreak/>
        <w:t>деятельности по обращению с твердыми коммунальными отходами, по форме, установленной соглашением;</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информация, предоставляемая органами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6F6AE2E8" wp14:editId="728FBE90">
            <wp:extent cx="2266950" cy="387350"/>
            <wp:effectExtent l="0" t="0" r="0" b="0"/>
            <wp:docPr id="28" name="Рисунок 28" descr="https://rulaws.ru/static/pics/budagaggudagagguaaaa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rulaws.ru/static/pics/budagaggudagagguaaaaaac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26</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r>
      <w:r w:rsidRPr="0018173F">
        <w:rPr>
          <w:rFonts w:ascii="Arial" w:eastAsia="Times New Roman" w:hAnsi="Arial" w:cs="Arial"/>
          <w:b/>
          <w:bCs/>
          <w:color w:val="222222"/>
          <w:sz w:val="24"/>
          <w:szCs w:val="24"/>
          <w:lang w:eastAsia="ru-RU"/>
        </w:rPr>
        <w:lastRenderedPageBreak/>
        <w:t>НА РЫНКЕ ВЫПОЛНЕНИЯ РАБОТ ПО БЛАГОУСТРОЙСТВУ ГОРОДСКОЙ</w:t>
      </w:r>
      <w:r w:rsidRPr="0018173F">
        <w:rPr>
          <w:rFonts w:ascii="Arial" w:eastAsia="Times New Roman" w:hAnsi="Arial" w:cs="Arial"/>
          <w:b/>
          <w:bCs/>
          <w:color w:val="222222"/>
          <w:sz w:val="24"/>
          <w:szCs w:val="24"/>
          <w:lang w:eastAsia="ru-RU"/>
        </w:rPr>
        <w:br/>
        <w:t>СРЕДЫ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5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w:t>
      </w:r>
      <w:proofErr w:type="gramEnd"/>
      <w:r w:rsidRPr="0018173F">
        <w:rPr>
          <w:rFonts w:ascii="Arial" w:eastAsia="Times New Roman" w:hAnsi="Arial" w:cs="Arial"/>
          <w:color w:val="222222"/>
          <w:sz w:val="24"/>
          <w:szCs w:val="24"/>
          <w:lang w:eastAsia="ru-RU"/>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выполнения работ по благоустройству</w:t>
      </w:r>
      <w:r w:rsidRPr="0018173F">
        <w:rPr>
          <w:rFonts w:ascii="Arial" w:eastAsia="Times New Roman" w:hAnsi="Arial" w:cs="Arial"/>
          <w:b/>
          <w:bCs/>
          <w:color w:val="222222"/>
          <w:sz w:val="24"/>
          <w:szCs w:val="24"/>
          <w:lang w:eastAsia="ru-RU"/>
        </w:rPr>
        <w:br/>
        <w:t>городской среды</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необходимо использовать следующие данные:</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предоставляемая информация органами муниципального образования, в том числе с учетом разработанного в соответствии со статьей 17 Федерального </w:t>
      </w:r>
      <w:hyperlink r:id="rId57" w:history="1">
        <w:r w:rsidRPr="0018173F">
          <w:rPr>
            <w:rFonts w:ascii="Arial" w:eastAsia="Times New Roman" w:hAnsi="Arial" w:cs="Arial"/>
            <w:color w:val="1B6DFD"/>
            <w:sz w:val="24"/>
            <w:szCs w:val="24"/>
            <w:bdr w:val="none" w:sz="0" w:space="0" w:color="auto" w:frame="1"/>
            <w:lang w:eastAsia="ru-RU"/>
          </w:rPr>
          <w:t>закона от 05.04.2013 N 44-ФЗ</w:t>
        </w:r>
      </w:hyperlink>
      <w:r w:rsidRPr="0018173F">
        <w:rPr>
          <w:rFonts w:ascii="Arial" w:eastAsia="Times New Roman" w:hAnsi="Arial" w:cs="Arial"/>
          <w:color w:val="222222"/>
          <w:sz w:val="24"/>
          <w:szCs w:val="24"/>
          <w:lang w:eastAsia="ru-RU"/>
        </w:rPr>
        <w:t>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w:t>
      </w:r>
      <w:proofErr w:type="gramEnd"/>
      <w:r w:rsidRPr="0018173F">
        <w:rPr>
          <w:rFonts w:ascii="Arial" w:eastAsia="Times New Roman" w:hAnsi="Arial" w:cs="Arial"/>
          <w:color w:val="222222"/>
          <w:sz w:val="24"/>
          <w:szCs w:val="24"/>
          <w:lang w:eastAsia="ru-RU"/>
        </w:rPr>
        <w:t xml:space="preserve"> официального </w:t>
      </w:r>
      <w:r w:rsidRPr="0018173F">
        <w:rPr>
          <w:rFonts w:ascii="Arial" w:eastAsia="Times New Roman" w:hAnsi="Arial" w:cs="Arial"/>
          <w:color w:val="222222"/>
          <w:sz w:val="24"/>
          <w:szCs w:val="24"/>
          <w:lang w:eastAsia="ru-RU"/>
        </w:rPr>
        <w:lastRenderedPageBreak/>
        <w:t>сайта в информационно-коммуникационной сети "Интернет" Единой информационной системы в сфере закупок http://zakupki.gov.ru).</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Расчет ключевого </w:t>
      </w:r>
      <w:proofErr w:type="gramStart"/>
      <w:r w:rsidRPr="0018173F">
        <w:rPr>
          <w:rFonts w:ascii="Arial" w:eastAsia="Times New Roman" w:hAnsi="Arial" w:cs="Arial"/>
          <w:color w:val="222222"/>
          <w:sz w:val="24"/>
          <w:szCs w:val="24"/>
          <w:lang w:eastAsia="ru-RU"/>
        </w:rPr>
        <w:t>показателя развития рынка выполнения работ</w:t>
      </w:r>
      <w:proofErr w:type="gramEnd"/>
      <w:r w:rsidRPr="0018173F">
        <w:rPr>
          <w:rFonts w:ascii="Arial" w:eastAsia="Times New Roman" w:hAnsi="Arial" w:cs="Arial"/>
          <w:color w:val="222222"/>
          <w:sz w:val="24"/>
          <w:szCs w:val="24"/>
          <w:lang w:eastAsia="ru-RU"/>
        </w:rPr>
        <w:t xml:space="preserve">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F8E83E4" wp14:editId="696672C1">
            <wp:extent cx="1936750" cy="400050"/>
            <wp:effectExtent l="0" t="0" r="6350" b="0"/>
            <wp:docPr id="29" name="Рисунок 29" descr="https://rulaws.ru/static/pics/budagaggudagagguaaaaa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ulaws.ru/static/pics/budagaggudagagguaaaaaacg.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36750" cy="4000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27</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ВЫПОЛНЕНИЯ РАБОТ ПО СОДЕРЖАНИЮ И ТЕКУЩЕМУ РЕМОНТУ</w:t>
      </w:r>
      <w:r w:rsidRPr="0018173F">
        <w:rPr>
          <w:rFonts w:ascii="Arial" w:eastAsia="Times New Roman" w:hAnsi="Arial" w:cs="Arial"/>
          <w:b/>
          <w:bCs/>
          <w:color w:val="222222"/>
          <w:sz w:val="24"/>
          <w:szCs w:val="24"/>
          <w:lang w:eastAsia="ru-RU"/>
        </w:rPr>
        <w:br/>
        <w:t>ОБЩЕГО ИМУЩЕСТВА СОБСТВЕННИКОВ ПОМЕЩЕНИЙ В МНОГОКВАРТИРНОМ</w:t>
      </w:r>
      <w:r w:rsidRPr="0018173F">
        <w:rPr>
          <w:rFonts w:ascii="Arial" w:eastAsia="Times New Roman" w:hAnsi="Arial" w:cs="Arial"/>
          <w:b/>
          <w:bCs/>
          <w:color w:val="222222"/>
          <w:sz w:val="24"/>
          <w:szCs w:val="24"/>
          <w:lang w:eastAsia="ru-RU"/>
        </w:rPr>
        <w:br/>
        <w:t>ДОМЕ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59"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1.2. Под организациями частной формы собственности понимаются хозяйствующие субъекты, совокупная доля участия в которых Российской </w:t>
      </w:r>
      <w:r w:rsidRPr="0018173F">
        <w:rPr>
          <w:rFonts w:ascii="Arial" w:eastAsia="Times New Roman" w:hAnsi="Arial" w:cs="Arial"/>
          <w:color w:val="222222"/>
          <w:sz w:val="24"/>
          <w:szCs w:val="24"/>
          <w:lang w:eastAsia="ru-RU"/>
        </w:rPr>
        <w:lastRenderedPageBreak/>
        <w:t>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выполнения работ по содержанию и текущему ремонту</w:t>
      </w:r>
      <w:r w:rsidRPr="0018173F">
        <w:rPr>
          <w:rFonts w:ascii="Arial" w:eastAsia="Times New Roman" w:hAnsi="Arial" w:cs="Arial"/>
          <w:b/>
          <w:bCs/>
          <w:color w:val="222222"/>
          <w:sz w:val="24"/>
          <w:szCs w:val="24"/>
          <w:lang w:eastAsia="ru-RU"/>
        </w:rPr>
        <w:br/>
        <w:t>общего имущества собственников помещений в многоквартирном</w:t>
      </w:r>
      <w:r w:rsidRPr="0018173F">
        <w:rPr>
          <w:rFonts w:ascii="Arial" w:eastAsia="Times New Roman" w:hAnsi="Arial" w:cs="Arial"/>
          <w:b/>
          <w:bCs/>
          <w:color w:val="222222"/>
          <w:sz w:val="24"/>
          <w:szCs w:val="24"/>
          <w:lang w:eastAsia="ru-RU"/>
        </w:rPr>
        <w:br/>
        <w:t>доме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осуществляющих</w:t>
      </w:r>
      <w:proofErr w:type="gramEnd"/>
      <w:r w:rsidRPr="0018173F">
        <w:rPr>
          <w:rFonts w:ascii="Arial" w:eastAsia="Times New Roman" w:hAnsi="Arial" w:cs="Arial"/>
          <w:color w:val="222222"/>
          <w:sz w:val="24"/>
          <w:szCs w:val="24"/>
          <w:lang w:eastAsia="ru-RU"/>
        </w:rPr>
        <w:t xml:space="preserve"> деятельность по управлению многоквартирными домами, в процентном выражении.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предоставляемую органами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 xml:space="preserve">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w:t>
      </w:r>
      <w:r w:rsidRPr="0018173F">
        <w:rPr>
          <w:rFonts w:ascii="Arial" w:eastAsia="Times New Roman" w:hAnsi="Arial" w:cs="Arial"/>
          <w:color w:val="222222"/>
          <w:sz w:val="24"/>
          <w:szCs w:val="24"/>
          <w:lang w:eastAsia="ru-RU"/>
        </w:rPr>
        <w:lastRenderedPageBreak/>
        <w:t>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w:t>
      </w:r>
      <w:proofErr w:type="gramEnd"/>
      <w:r w:rsidRPr="0018173F">
        <w:rPr>
          <w:rFonts w:ascii="Arial" w:eastAsia="Times New Roman" w:hAnsi="Arial" w:cs="Arial"/>
          <w:color w:val="222222"/>
          <w:sz w:val="24"/>
          <w:szCs w:val="24"/>
          <w:lang w:eastAsia="ru-RU"/>
        </w:rPr>
        <w:t xml:space="preserve"> многоквартирными домами, в процентном выражении,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A4D4768" wp14:editId="21B92CD6">
            <wp:extent cx="1866900" cy="387350"/>
            <wp:effectExtent l="0" t="0" r="0" b="0"/>
            <wp:docPr id="30" name="Рисунок 30" descr="https://rulaws.ru/static/pics/budagaggudagagguaaaaa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rulaws.ru/static/pics/budagaggudagagguaaaaaach.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66900" cy="3873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общая площадь помещений, входящих в состав общего имущества собственников помещений в многоквартирном доме, находящихся в управлен</w:t>
      </w:r>
      <w:proofErr w:type="gramStart"/>
      <w:r w:rsidRPr="0018173F">
        <w:rPr>
          <w:rFonts w:ascii="Arial" w:eastAsia="Times New Roman" w:hAnsi="Arial" w:cs="Arial"/>
          <w:color w:val="222222"/>
          <w:sz w:val="24"/>
          <w:szCs w:val="24"/>
          <w:lang w:eastAsia="ru-RU"/>
        </w:rPr>
        <w:t>ии у о</w:t>
      </w:r>
      <w:proofErr w:type="gramEnd"/>
      <w:r w:rsidRPr="0018173F">
        <w:rPr>
          <w:rFonts w:ascii="Arial" w:eastAsia="Times New Roman" w:hAnsi="Arial" w:cs="Arial"/>
          <w:color w:val="222222"/>
          <w:sz w:val="24"/>
          <w:szCs w:val="24"/>
          <w:lang w:eastAsia="ru-RU"/>
        </w:rPr>
        <w:t>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w:t>
      </w:r>
      <w:proofErr w:type="gramEnd"/>
      <w:r w:rsidRPr="0018173F">
        <w:rPr>
          <w:rFonts w:ascii="Arial" w:eastAsia="Times New Roman" w:hAnsi="Arial" w:cs="Arial"/>
          <w:color w:val="222222"/>
          <w:sz w:val="24"/>
          <w:szCs w:val="24"/>
          <w:lang w:eastAsia="ru-RU"/>
        </w:rPr>
        <w:t xml:space="preserve">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28</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В СУБЪЕКТАХ РОССИЙСКОЙ ФЕДЕРАЦИИ НА РЫНКЕ ПОСТАВКИ</w:t>
      </w:r>
      <w:r w:rsidRPr="0018173F">
        <w:rPr>
          <w:rFonts w:ascii="Arial" w:eastAsia="Times New Roman" w:hAnsi="Arial" w:cs="Arial"/>
          <w:b/>
          <w:bCs/>
          <w:color w:val="222222"/>
          <w:sz w:val="24"/>
          <w:szCs w:val="24"/>
          <w:lang w:eastAsia="ru-RU"/>
        </w:rPr>
        <w:br/>
        <w:t>СЖИЖЕННОГО ГАЗА В БАЛЛОНАХ</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60"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w:t>
      </w:r>
      <w:proofErr w:type="gramEnd"/>
      <w:r w:rsidRPr="0018173F">
        <w:rPr>
          <w:rFonts w:ascii="Arial" w:eastAsia="Times New Roman" w:hAnsi="Arial" w:cs="Arial"/>
          <w:color w:val="222222"/>
          <w:sz w:val="24"/>
          <w:szCs w:val="24"/>
          <w:lang w:eastAsia="ru-RU"/>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поставки сжиженного газа в баллонах</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w:t>
      </w:r>
      <w:proofErr w:type="gramStart"/>
      <w:r w:rsidRPr="0018173F">
        <w:rPr>
          <w:rFonts w:ascii="Arial" w:eastAsia="Times New Roman" w:hAnsi="Arial" w:cs="Arial"/>
          <w:color w:val="222222"/>
          <w:sz w:val="24"/>
          <w:szCs w:val="24"/>
          <w:lang w:eastAsia="ru-RU"/>
        </w:rPr>
        <w:t>показателя</w:t>
      </w:r>
      <w:proofErr w:type="gramEnd"/>
      <w:r w:rsidRPr="0018173F">
        <w:rPr>
          <w:rFonts w:ascii="Arial" w:eastAsia="Times New Roman" w:hAnsi="Arial" w:cs="Arial"/>
          <w:color w:val="222222"/>
          <w:sz w:val="24"/>
          <w:szCs w:val="24"/>
          <w:lang w:eastAsia="ru-RU"/>
        </w:rPr>
        <w:t xml:space="preserve">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доля хозяйственных обществ, в уставном капитале которых более чем 50% принадлежит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В качестве источников получения информации используется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указанного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2.4.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57F9CF3A" wp14:editId="258FDAD5">
            <wp:extent cx="2266950" cy="387350"/>
            <wp:effectExtent l="0" t="0" r="0" b="0"/>
            <wp:docPr id="31" name="Рисунок 31" descr="https://rulaws.ru/static/pics/budagaggudagagguaaaaa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ulaws.ru/static/pics/budagaggudagagguaaaaaaci.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Vn - это объем реализованных на рынке товаров, работ, услуг в натуральном выражении (м3) организациями частной формы собственности, под которыми </w:t>
      </w:r>
      <w:r w:rsidRPr="0018173F">
        <w:rPr>
          <w:rFonts w:ascii="Arial" w:eastAsia="Times New Roman" w:hAnsi="Arial" w:cs="Arial"/>
          <w:color w:val="222222"/>
          <w:sz w:val="24"/>
          <w:szCs w:val="24"/>
          <w:lang w:eastAsia="ru-RU"/>
        </w:rPr>
        <w:lastRenderedPageBreak/>
        <w:t>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29</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КУПЛИ-ПРОДАЖИ ЭЛЕКТРИЧЕСКОЙ ЭНЕРГИИ (МОЩНОСТИ)</w:t>
      </w:r>
      <w:r w:rsidRPr="0018173F">
        <w:rPr>
          <w:rFonts w:ascii="Arial" w:eastAsia="Times New Roman" w:hAnsi="Arial" w:cs="Arial"/>
          <w:b/>
          <w:bCs/>
          <w:color w:val="222222"/>
          <w:sz w:val="24"/>
          <w:szCs w:val="24"/>
          <w:lang w:eastAsia="ru-RU"/>
        </w:rPr>
        <w:br/>
        <w:t>НА РОЗНИЧНОМ РЫНКЕ ЭЛЕКТРИЧЕСКОЙ ЭНЕРГИИ (МОЩНОСТИ)</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6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w:t>
      </w:r>
      <w:proofErr w:type="gramEnd"/>
      <w:r w:rsidRPr="0018173F">
        <w:rPr>
          <w:rFonts w:ascii="Arial" w:eastAsia="Times New Roman" w:hAnsi="Arial" w:cs="Arial"/>
          <w:color w:val="222222"/>
          <w:sz w:val="24"/>
          <w:szCs w:val="24"/>
          <w:lang w:eastAsia="ru-RU"/>
        </w:rP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купли-продажи электроэнергии (мощности)</w:t>
      </w:r>
      <w:r w:rsidRPr="0018173F">
        <w:rPr>
          <w:rFonts w:ascii="Arial" w:eastAsia="Times New Roman" w:hAnsi="Arial" w:cs="Arial"/>
          <w:b/>
          <w:bCs/>
          <w:color w:val="222222"/>
          <w:sz w:val="24"/>
          <w:szCs w:val="24"/>
          <w:lang w:eastAsia="ru-RU"/>
        </w:rPr>
        <w:br/>
        <w:t>на розничном рынке электрической энергии (мощности)</w:t>
      </w:r>
      <w:r w:rsidRPr="0018173F">
        <w:rPr>
          <w:rFonts w:ascii="Arial" w:eastAsia="Times New Roman" w:hAnsi="Arial" w:cs="Arial"/>
          <w:b/>
          <w:bCs/>
          <w:color w:val="222222"/>
          <w:sz w:val="24"/>
          <w:szCs w:val="24"/>
          <w:lang w:eastAsia="ru-RU"/>
        </w:rPr>
        <w:br/>
        <w:t>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18173F">
        <w:rPr>
          <w:rFonts w:ascii="Arial" w:eastAsia="Times New Roman" w:hAnsi="Arial" w:cs="Arial"/>
          <w:color w:val="222222"/>
          <w:sz w:val="24"/>
          <w:szCs w:val="24"/>
          <w:lang w:eastAsia="ru-RU"/>
        </w:rPr>
        <w:t>утверждаемый</w:t>
      </w:r>
      <w:proofErr w:type="gramEnd"/>
      <w:r w:rsidRPr="0018173F">
        <w:rPr>
          <w:rFonts w:ascii="Arial" w:eastAsia="Times New Roman" w:hAnsi="Arial" w:cs="Arial"/>
          <w:color w:val="222222"/>
          <w:sz w:val="24"/>
          <w:szCs w:val="24"/>
          <w:lang w:eastAsia="ru-RU"/>
        </w:rPr>
        <w:t xml:space="preserve"> в соответствии с </w:t>
      </w:r>
      <w:hyperlink r:id="rId62" w:history="1">
        <w:r w:rsidRPr="0018173F">
          <w:rPr>
            <w:rFonts w:ascii="Arial" w:eastAsia="Times New Roman" w:hAnsi="Arial" w:cs="Arial"/>
            <w:color w:val="1B6DFD"/>
            <w:sz w:val="24"/>
            <w:szCs w:val="24"/>
            <w:bdr w:val="none" w:sz="0" w:space="0" w:color="auto" w:frame="1"/>
            <w:lang w:eastAsia="ru-RU"/>
          </w:rPr>
          <w:t>приказом ФСТ России от 12.04.2012 N 53-э/1</w:t>
        </w:r>
      </w:hyperlink>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данные по форме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исполнительной власти субъектов Российской Федерации в области регулирования тарифов;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ACAF366" wp14:editId="76E8579C">
            <wp:extent cx="2266950" cy="387350"/>
            <wp:effectExtent l="0" t="0" r="0" b="0"/>
            <wp:docPr id="32" name="Рисунок 32" descr="https://rulaws.ru/static/pics/budagaggudagagguaaaaaa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rulaws.ru/static/pics/budagaggudagagguaaaaaacj.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w:t>
      </w:r>
      <w:r w:rsidRPr="0018173F">
        <w:rPr>
          <w:rFonts w:ascii="Arial" w:eastAsia="Times New Roman" w:hAnsi="Arial" w:cs="Arial"/>
          <w:color w:val="222222"/>
          <w:sz w:val="24"/>
          <w:szCs w:val="24"/>
          <w:lang w:eastAsia="ru-RU"/>
        </w:rPr>
        <w:lastRenderedPageBreak/>
        <w:t>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30</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ПРОИЗВОДСТВА ЭЛЕКТРИЧЕСКОЙ ЭНЕРГИИ (МОЩНОСТИ)</w:t>
      </w:r>
      <w:r w:rsidRPr="0018173F">
        <w:rPr>
          <w:rFonts w:ascii="Arial" w:eastAsia="Times New Roman" w:hAnsi="Arial" w:cs="Arial"/>
          <w:b/>
          <w:bCs/>
          <w:color w:val="222222"/>
          <w:sz w:val="24"/>
          <w:szCs w:val="24"/>
          <w:lang w:eastAsia="ru-RU"/>
        </w:rPr>
        <w:br/>
        <w:t>НА РОЗНИЧНОМ РЫНКЕ ЭЛЕКТРИЧЕСКОЙ ЭНЕРГИИ (МОЩНОСТИ), ВКЛЮЧАЯ</w:t>
      </w:r>
      <w:r w:rsidRPr="0018173F">
        <w:rPr>
          <w:rFonts w:ascii="Arial" w:eastAsia="Times New Roman" w:hAnsi="Arial" w:cs="Arial"/>
          <w:b/>
          <w:bCs/>
          <w:color w:val="222222"/>
          <w:sz w:val="24"/>
          <w:szCs w:val="24"/>
          <w:lang w:eastAsia="ru-RU"/>
        </w:rPr>
        <w:br/>
        <w:t>ПРОИЗВОДСТВО ЭЛЕКТРИЧЕСКОЙ ЭНЕРГИИ (МОЩНОСТИ) В РЕЖИМЕ</w:t>
      </w:r>
      <w:r w:rsidRPr="0018173F">
        <w:rPr>
          <w:rFonts w:ascii="Arial" w:eastAsia="Times New Roman" w:hAnsi="Arial" w:cs="Arial"/>
          <w:b/>
          <w:bCs/>
          <w:color w:val="222222"/>
          <w:sz w:val="24"/>
          <w:szCs w:val="24"/>
          <w:lang w:eastAsia="ru-RU"/>
        </w:rPr>
        <w:br/>
        <w:t>КОГЕНЕРАЦИИ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63"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w:t>
      </w:r>
      <w:proofErr w:type="gramEnd"/>
      <w:r w:rsidRPr="0018173F">
        <w:rPr>
          <w:rFonts w:ascii="Arial" w:eastAsia="Times New Roman" w:hAnsi="Arial" w:cs="Arial"/>
          <w:color w:val="222222"/>
          <w:sz w:val="24"/>
          <w:szCs w:val="24"/>
          <w:lang w:eastAsia="ru-RU"/>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производства электрической энергии (мощности)</w:t>
      </w:r>
      <w:r w:rsidRPr="0018173F">
        <w:rPr>
          <w:rFonts w:ascii="Arial" w:eastAsia="Times New Roman" w:hAnsi="Arial" w:cs="Arial"/>
          <w:b/>
          <w:bCs/>
          <w:color w:val="222222"/>
          <w:sz w:val="24"/>
          <w:szCs w:val="24"/>
          <w:lang w:eastAsia="ru-RU"/>
        </w:rPr>
        <w:br/>
        <w:t>на розничном рынке электрической энергии (мощности),</w:t>
      </w:r>
      <w:r w:rsidRPr="0018173F">
        <w:rPr>
          <w:rFonts w:ascii="Arial" w:eastAsia="Times New Roman" w:hAnsi="Arial" w:cs="Arial"/>
          <w:b/>
          <w:bCs/>
          <w:color w:val="222222"/>
          <w:sz w:val="24"/>
          <w:szCs w:val="24"/>
          <w:lang w:eastAsia="ru-RU"/>
        </w:rPr>
        <w:br/>
        <w:t>включая производство электрической энергии (мощности)</w:t>
      </w:r>
      <w:r w:rsidRPr="0018173F">
        <w:rPr>
          <w:rFonts w:ascii="Arial" w:eastAsia="Times New Roman" w:hAnsi="Arial" w:cs="Arial"/>
          <w:b/>
          <w:bCs/>
          <w:color w:val="222222"/>
          <w:sz w:val="24"/>
          <w:szCs w:val="24"/>
          <w:lang w:eastAsia="ru-RU"/>
        </w:rPr>
        <w:br/>
        <w:t>в режиме когенерации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по объему (доле) реализованных на рынке товаров, работ, услуг в натуральном выражении всех хозяйствующих субъектов </w:t>
      </w:r>
      <w:proofErr w:type="gramStart"/>
      <w:r w:rsidRPr="0018173F">
        <w:rPr>
          <w:rFonts w:ascii="Arial" w:eastAsia="Times New Roman" w:hAnsi="Arial" w:cs="Arial"/>
          <w:color w:val="222222"/>
          <w:sz w:val="24"/>
          <w:szCs w:val="24"/>
          <w:lang w:eastAsia="ru-RU"/>
        </w:rPr>
        <w:t>о</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распределением</w:t>
      </w:r>
      <w:proofErr w:type="gramEnd"/>
      <w:r w:rsidRPr="0018173F">
        <w:rPr>
          <w:rFonts w:ascii="Arial" w:eastAsia="Times New Roman" w:hAnsi="Arial" w:cs="Arial"/>
          <w:color w:val="222222"/>
          <w:sz w:val="24"/>
          <w:szCs w:val="24"/>
          <w:lang w:eastAsia="ru-RU"/>
        </w:rPr>
        <w:t xml:space="preserve"> на реализованные </w:t>
      </w:r>
      <w:r w:rsidRPr="0018173F">
        <w:rPr>
          <w:rFonts w:ascii="Arial" w:eastAsia="Times New Roman" w:hAnsi="Arial" w:cs="Arial"/>
          <w:color w:val="222222"/>
          <w:sz w:val="24"/>
          <w:szCs w:val="24"/>
          <w:lang w:eastAsia="ru-RU"/>
        </w:rPr>
        <w:lastRenderedPageBreak/>
        <w:t>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18173F">
        <w:rPr>
          <w:rFonts w:ascii="Arial" w:eastAsia="Times New Roman" w:hAnsi="Arial" w:cs="Arial"/>
          <w:color w:val="222222"/>
          <w:sz w:val="24"/>
          <w:szCs w:val="24"/>
          <w:lang w:eastAsia="ru-RU"/>
        </w:rPr>
        <w:t>утверждаемый</w:t>
      </w:r>
      <w:proofErr w:type="gramEnd"/>
      <w:r w:rsidRPr="0018173F">
        <w:rPr>
          <w:rFonts w:ascii="Arial" w:eastAsia="Times New Roman" w:hAnsi="Arial" w:cs="Arial"/>
          <w:color w:val="222222"/>
          <w:sz w:val="24"/>
          <w:szCs w:val="24"/>
          <w:lang w:eastAsia="ru-RU"/>
        </w:rPr>
        <w:t xml:space="preserve"> в соответствии с </w:t>
      </w:r>
      <w:hyperlink r:id="rId64" w:history="1">
        <w:r w:rsidRPr="0018173F">
          <w:rPr>
            <w:rFonts w:ascii="Arial" w:eastAsia="Times New Roman" w:hAnsi="Arial" w:cs="Arial"/>
            <w:color w:val="1B6DFD"/>
            <w:sz w:val="24"/>
            <w:szCs w:val="24"/>
            <w:bdr w:val="none" w:sz="0" w:space="0" w:color="auto" w:frame="1"/>
            <w:lang w:eastAsia="ru-RU"/>
          </w:rPr>
          <w:t>приказом ФСТ России от 12.04.2012 N 53-э/1</w:t>
        </w:r>
      </w:hyperlink>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данные по форме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органов исполнительной власти субъектов Российской Федерации в области регулирования тарифов;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4A75E76B" wp14:editId="283BD581">
            <wp:extent cx="2266950" cy="387350"/>
            <wp:effectExtent l="0" t="0" r="0" b="0"/>
            <wp:docPr id="33" name="Рисунок 33" descr="https://rulaws.ru/static/pics/budagaggudagagguaaaaa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rulaws.ru/static/pics/budagaggudagagguaaaaaad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Vn - это объем (доля) реализованных на </w:t>
      </w:r>
      <w:proofErr w:type="gramStart"/>
      <w:r w:rsidRPr="0018173F">
        <w:rPr>
          <w:rFonts w:ascii="Arial" w:eastAsia="Times New Roman" w:hAnsi="Arial" w:cs="Arial"/>
          <w:color w:val="222222"/>
          <w:sz w:val="24"/>
          <w:szCs w:val="24"/>
          <w:lang w:eastAsia="ru-RU"/>
        </w:rPr>
        <w:t>на</w:t>
      </w:r>
      <w:proofErr w:type="gramEnd"/>
      <w:r w:rsidRPr="0018173F">
        <w:rPr>
          <w:rFonts w:ascii="Arial" w:eastAsia="Times New Roman" w:hAnsi="Arial" w:cs="Arial"/>
          <w:color w:val="222222"/>
          <w:sz w:val="24"/>
          <w:szCs w:val="24"/>
          <w:lang w:eastAsia="ru-RU"/>
        </w:rP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Приложение N 31</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РОЗНИЧНЫХ РЫНКАХ НЕФТЕПРОДУКТОВ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65"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w:t>
      </w:r>
      <w:proofErr w:type="gramEnd"/>
      <w:r w:rsidRPr="0018173F">
        <w:rPr>
          <w:rFonts w:ascii="Arial" w:eastAsia="Times New Roman" w:hAnsi="Arial" w:cs="Arial"/>
          <w:color w:val="222222"/>
          <w:sz w:val="24"/>
          <w:szCs w:val="24"/>
          <w:lang w:eastAsia="ru-RU"/>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1B6DFD"/>
          <w:sz w:val="24"/>
          <w:szCs w:val="24"/>
          <w:bdr w:val="none" w:sz="0" w:space="0" w:color="auto" w:frame="1"/>
          <w:lang w:eastAsia="ru-RU"/>
        </w:rPr>
        <w:drawing>
          <wp:inline distT="0" distB="0" distL="0" distR="0" wp14:anchorId="1A7A8357" wp14:editId="690D7366">
            <wp:extent cx="13868400" cy="1714500"/>
            <wp:effectExtent l="0" t="0" r="0" b="0"/>
            <wp:docPr id="34" name="Рисунок 34" descr="https://avatars.mds.yandex.net/get-adfox-content/2462621/201030_adfox_1310107_3788749.b32b01c8e1e7ba09a63601198640c54e.gif/optimize.webp?webp=false">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vatars.mds.yandex.net/get-adfox-content/2462621/201030_adfox_1310107_3788749.b32b01c8e1e7ba09a63601198640c54e.gif/optimize.webp?webp=false">
                      <a:hlinkClick r:id="rId66"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68400" cy="171450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розничных рынках нефтепродуктов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w:t>
      </w:r>
      <w:r w:rsidRPr="0018173F">
        <w:rPr>
          <w:rFonts w:ascii="Arial" w:eastAsia="Times New Roman" w:hAnsi="Arial" w:cs="Arial"/>
          <w:color w:val="222222"/>
          <w:sz w:val="24"/>
          <w:szCs w:val="24"/>
          <w:lang w:eastAsia="ru-RU"/>
        </w:rPr>
        <w:lastRenderedPageBreak/>
        <w:t>натуральном выражении организациями частной формы собственности и реализованные нефтепродукты в натуральном выражении хозяйствующими</w:t>
      </w:r>
      <w:proofErr w:type="gramEnd"/>
      <w:r w:rsidRPr="0018173F">
        <w:rPr>
          <w:rFonts w:ascii="Arial" w:eastAsia="Times New Roman" w:hAnsi="Arial" w:cs="Arial"/>
          <w:color w:val="222222"/>
          <w:sz w:val="24"/>
          <w:szCs w:val="24"/>
          <w:lang w:eastAsia="ru-RU"/>
        </w:rPr>
        <w:t xml:space="preserve">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 информацию органов исполнительной власти субъектов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4411053E" wp14:editId="5C02F8A8">
            <wp:extent cx="2266950" cy="387350"/>
            <wp:effectExtent l="0" t="0" r="0" b="0"/>
            <wp:docPr id="35" name="Рисунок 35" descr="https://rulaws.ru/static/pics/budagaggudagagguaaaaa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rulaws.ru/static/pics/budagaggudagagguaaaaaad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32</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ОКАЗАНИЯ УСЛУГ ПО ПЕРЕВОЗКЕ ПАССАЖИРОВ</w:t>
      </w:r>
      <w:r w:rsidRPr="0018173F">
        <w:rPr>
          <w:rFonts w:ascii="Arial" w:eastAsia="Times New Roman" w:hAnsi="Arial" w:cs="Arial"/>
          <w:b/>
          <w:bCs/>
          <w:color w:val="222222"/>
          <w:sz w:val="24"/>
          <w:szCs w:val="24"/>
          <w:lang w:eastAsia="ru-RU"/>
        </w:rPr>
        <w:br/>
        <w:t>АВТОМОБИЛЬНЫМ ТРАНСПОРТОМ ПО МУНИЦИПАЛЬНЫМ</w:t>
      </w:r>
      <w:r w:rsidRPr="0018173F">
        <w:rPr>
          <w:rFonts w:ascii="Arial" w:eastAsia="Times New Roman" w:hAnsi="Arial" w:cs="Arial"/>
          <w:b/>
          <w:bCs/>
          <w:color w:val="222222"/>
          <w:sz w:val="24"/>
          <w:szCs w:val="24"/>
          <w:lang w:eastAsia="ru-RU"/>
        </w:rPr>
        <w:br/>
        <w:t>МАРШРУТАМ РЕГУЛЯРНЫХ ПЕРЕВОЗОК</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w:t>
      </w:r>
      <w:r w:rsidRPr="0018173F">
        <w:rPr>
          <w:rFonts w:ascii="Arial" w:eastAsia="Times New Roman" w:hAnsi="Arial" w:cs="Arial"/>
          <w:color w:val="222222"/>
          <w:sz w:val="24"/>
          <w:szCs w:val="24"/>
          <w:lang w:eastAsia="ru-RU"/>
        </w:rPr>
        <w:lastRenderedPageBreak/>
        <w:t>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67"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w:t>
      </w:r>
      <w:proofErr w:type="gramEnd"/>
      <w:r w:rsidRPr="0018173F">
        <w:rPr>
          <w:rFonts w:ascii="Arial" w:eastAsia="Times New Roman" w:hAnsi="Arial" w:cs="Arial"/>
          <w:color w:val="222222"/>
          <w:sz w:val="24"/>
          <w:szCs w:val="24"/>
          <w:lang w:eastAsia="ru-RU"/>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оказания услуг по перевозке пассажиров</w:t>
      </w:r>
      <w:r w:rsidRPr="0018173F">
        <w:rPr>
          <w:rFonts w:ascii="Arial" w:eastAsia="Times New Roman" w:hAnsi="Arial" w:cs="Arial"/>
          <w:b/>
          <w:bCs/>
          <w:color w:val="222222"/>
          <w:sz w:val="24"/>
          <w:szCs w:val="24"/>
          <w:lang w:eastAsia="ru-RU"/>
        </w:rPr>
        <w:br/>
        <w:t>автомобильным транспортом по муниципальным маршрутам</w:t>
      </w:r>
      <w:r w:rsidRPr="0018173F">
        <w:rPr>
          <w:rFonts w:ascii="Arial" w:eastAsia="Times New Roman" w:hAnsi="Arial" w:cs="Arial"/>
          <w:b/>
          <w:bCs/>
          <w:color w:val="222222"/>
          <w:sz w:val="24"/>
          <w:szCs w:val="24"/>
          <w:lang w:eastAsia="ru-RU"/>
        </w:rPr>
        <w:br/>
        <w:t>регулярных перевозок (городской транспорт)</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rsidRPr="0018173F">
        <w:rPr>
          <w:rFonts w:ascii="Arial" w:eastAsia="Times New Roman" w:hAnsi="Arial" w:cs="Arial"/>
          <w:color w:val="222222"/>
          <w:sz w:val="24"/>
          <w:szCs w:val="24"/>
          <w:lang w:eastAsia="ru-RU"/>
        </w:rPr>
        <w:t xml:space="preserve">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(код ОКВЭД 49.31.21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актуальный аналитический отчет о состоянии рынка, проведенный территориальным органом ФАС России (при наличии);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профильного (отраслевого) органа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w:t>
      </w:r>
      <w:proofErr w:type="gramEnd"/>
      <w:r w:rsidRPr="0018173F">
        <w:rPr>
          <w:rFonts w:ascii="Arial" w:eastAsia="Times New Roman" w:hAnsi="Arial" w:cs="Arial"/>
          <w:color w:val="222222"/>
          <w:sz w:val="24"/>
          <w:szCs w:val="24"/>
          <w:lang w:eastAsia="ru-RU"/>
        </w:rP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790A3CC3" wp14:editId="18CA0F16">
            <wp:extent cx="2266950" cy="387350"/>
            <wp:effectExtent l="0" t="0" r="0" b="0"/>
            <wp:docPr id="36" name="Рисунок 36" descr="https://rulaws.ru/static/pics/budagaggudagagguaaaaa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rulaws.ru/static/pics/budagaggudagagguaaaaaad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33</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ОКАЗАНИЯ УСЛУГ ПО ПЕРЕВОЗКЕ ПАССАЖИРОВ</w:t>
      </w:r>
      <w:r w:rsidRPr="0018173F">
        <w:rPr>
          <w:rFonts w:ascii="Arial" w:eastAsia="Times New Roman" w:hAnsi="Arial" w:cs="Arial"/>
          <w:b/>
          <w:bCs/>
          <w:color w:val="222222"/>
          <w:sz w:val="24"/>
          <w:szCs w:val="24"/>
          <w:lang w:eastAsia="ru-RU"/>
        </w:rPr>
        <w:br/>
        <w:t>АВТОМОБИЛЬНЫМ ТРАНСПОРТОМ ПО МЕЖМУНИЦИПАЛЬНЫМ</w:t>
      </w:r>
      <w:r w:rsidRPr="0018173F">
        <w:rPr>
          <w:rFonts w:ascii="Arial" w:eastAsia="Times New Roman" w:hAnsi="Arial" w:cs="Arial"/>
          <w:b/>
          <w:bCs/>
          <w:color w:val="222222"/>
          <w:sz w:val="24"/>
          <w:szCs w:val="24"/>
          <w:lang w:eastAsia="ru-RU"/>
        </w:rPr>
        <w:br/>
        <w:t>МАРШРУТАМ РЕГУЛЯРНЫХ ПЕРЕВОЗОК</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6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w:t>
      </w:r>
      <w:proofErr w:type="gramEnd"/>
      <w:r w:rsidRPr="0018173F">
        <w:rPr>
          <w:rFonts w:ascii="Arial" w:eastAsia="Times New Roman" w:hAnsi="Arial" w:cs="Arial"/>
          <w:color w:val="222222"/>
          <w:sz w:val="24"/>
          <w:szCs w:val="24"/>
          <w:lang w:eastAsia="ru-RU"/>
        </w:rPr>
        <w:t xml:space="preserve">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оказания услуг по перевозке пассажиров</w:t>
      </w:r>
      <w:r w:rsidRPr="0018173F">
        <w:rPr>
          <w:rFonts w:ascii="Arial" w:eastAsia="Times New Roman" w:hAnsi="Arial" w:cs="Arial"/>
          <w:b/>
          <w:bCs/>
          <w:color w:val="222222"/>
          <w:sz w:val="24"/>
          <w:szCs w:val="24"/>
          <w:lang w:eastAsia="ru-RU"/>
        </w:rPr>
        <w:br/>
        <w:t>автомобильным транспортом по межмуниципальным маршрутам</w:t>
      </w:r>
      <w:r w:rsidRPr="0018173F">
        <w:rPr>
          <w:rFonts w:ascii="Arial" w:eastAsia="Times New Roman" w:hAnsi="Arial" w:cs="Arial"/>
          <w:b/>
          <w:bCs/>
          <w:color w:val="222222"/>
          <w:sz w:val="24"/>
          <w:szCs w:val="24"/>
          <w:lang w:eastAsia="ru-RU"/>
        </w:rPr>
        <w:br/>
        <w:t>регулярных перевозок</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(код ОКВЭД 49.31.21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актуальный аналитический отчет о состоянии рынка, проведенный территориальным органом ФАС России (при наличии);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профильного (отраслевого) органа исполнительной власти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w:t>
      </w:r>
      <w:proofErr w:type="gramStart"/>
      <w:r w:rsidRPr="0018173F">
        <w:rPr>
          <w:rFonts w:ascii="Arial" w:eastAsia="Times New Roman" w:hAnsi="Arial" w:cs="Arial"/>
          <w:color w:val="222222"/>
          <w:sz w:val="24"/>
          <w:szCs w:val="24"/>
          <w:lang w:eastAsia="ru-RU"/>
        </w:rP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rsidRPr="0018173F">
        <w:rPr>
          <w:rFonts w:ascii="Arial" w:eastAsia="Times New Roman" w:hAnsi="Arial" w:cs="Arial"/>
          <w:color w:val="222222"/>
          <w:sz w:val="24"/>
          <w:szCs w:val="24"/>
          <w:lang w:eastAsia="ru-RU"/>
        </w:rPr>
        <w:t xml:space="preserve"> натуральном </w:t>
      </w:r>
      <w:proofErr w:type="gramStart"/>
      <w:r w:rsidRPr="0018173F">
        <w:rPr>
          <w:rFonts w:ascii="Arial" w:eastAsia="Times New Roman" w:hAnsi="Arial" w:cs="Arial"/>
          <w:color w:val="222222"/>
          <w:sz w:val="24"/>
          <w:szCs w:val="24"/>
          <w:lang w:eastAsia="ru-RU"/>
        </w:rPr>
        <w:t>выражении</w:t>
      </w:r>
      <w:proofErr w:type="gramEnd"/>
      <w:r w:rsidRPr="0018173F">
        <w:rPr>
          <w:rFonts w:ascii="Arial" w:eastAsia="Times New Roman" w:hAnsi="Arial" w:cs="Arial"/>
          <w:color w:val="222222"/>
          <w:sz w:val="24"/>
          <w:szCs w:val="24"/>
          <w:lang w:eastAsia="ru-RU"/>
        </w:rPr>
        <w:t xml:space="preserve"> хозяйствующими субъектами с государственным или муниципальным участием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AB1776A" wp14:editId="253EEEBB">
            <wp:extent cx="2266950" cy="387350"/>
            <wp:effectExtent l="0" t="0" r="0" b="0"/>
            <wp:docPr id="37" name="Рисунок 37" descr="https://rulaws.ru/static/pics/budagaggudagagguaaaa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rulaws.ru/static/pics/budagaggudagagguaaaaaad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34</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ОКАЗАНИЯ УСЛУГ ПО ПЕРЕВОЗКЕ ПАССАЖИРОВ И БАГАЖА</w:t>
      </w:r>
      <w:r w:rsidRPr="0018173F">
        <w:rPr>
          <w:rFonts w:ascii="Arial" w:eastAsia="Times New Roman" w:hAnsi="Arial" w:cs="Arial"/>
          <w:b/>
          <w:bCs/>
          <w:color w:val="222222"/>
          <w:sz w:val="24"/>
          <w:szCs w:val="24"/>
          <w:lang w:eastAsia="ru-RU"/>
        </w:rPr>
        <w:br/>
        <w:t>ЛЕГКОВЫМ ТАКСИ НА ТЕРРИТОРИИ СУБЪЕКТА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69"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w:t>
      </w:r>
      <w:proofErr w:type="gramEnd"/>
      <w:r w:rsidRPr="0018173F">
        <w:rPr>
          <w:rFonts w:ascii="Arial" w:eastAsia="Times New Roman" w:hAnsi="Arial" w:cs="Arial"/>
          <w:color w:val="222222"/>
          <w:sz w:val="24"/>
          <w:szCs w:val="24"/>
          <w:lang w:eastAsia="ru-RU"/>
        </w:rPr>
        <w:t xml:space="preserve"> годы (далее - Национальный план), Перечня поручений Президента Российской Федерации N Пр-817ГС по итогам </w:t>
      </w:r>
      <w:r w:rsidRPr="0018173F">
        <w:rPr>
          <w:rFonts w:ascii="Arial" w:eastAsia="Times New Roman" w:hAnsi="Arial" w:cs="Arial"/>
          <w:color w:val="222222"/>
          <w:sz w:val="24"/>
          <w:szCs w:val="24"/>
          <w:lang w:eastAsia="ru-RU"/>
        </w:rPr>
        <w:lastRenderedPageBreak/>
        <w:t>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оказания услуг по перевозке пассажиров и багажа</w:t>
      </w:r>
      <w:r w:rsidRPr="0018173F">
        <w:rPr>
          <w:rFonts w:ascii="Arial" w:eastAsia="Times New Roman" w:hAnsi="Arial" w:cs="Arial"/>
          <w:b/>
          <w:bCs/>
          <w:color w:val="222222"/>
          <w:sz w:val="24"/>
          <w:szCs w:val="24"/>
          <w:lang w:eastAsia="ru-RU"/>
        </w:rPr>
        <w:br/>
        <w:t>легковым такси на территории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(код ОКВЭД 49.32 "Деятельность такси") использовать (в порядке приоритетности):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актуальный аналитический отчет о состоянии рынка, проведенный территориальный органом ФАС России (при наличии);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территориального органа Федеральной службы государственной статистики;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Расчет ключевого </w:t>
      </w:r>
      <w:proofErr w:type="gramStart"/>
      <w:r w:rsidRPr="0018173F">
        <w:rPr>
          <w:rFonts w:ascii="Arial" w:eastAsia="Times New Roman" w:hAnsi="Arial" w:cs="Arial"/>
          <w:color w:val="222222"/>
          <w:sz w:val="24"/>
          <w:szCs w:val="24"/>
          <w:lang w:eastAsia="ru-RU"/>
        </w:rPr>
        <w:t>показателя развития рынка оказания услуг</w:t>
      </w:r>
      <w:proofErr w:type="gramEnd"/>
      <w:r w:rsidRPr="0018173F">
        <w:rPr>
          <w:rFonts w:ascii="Arial" w:eastAsia="Times New Roman" w:hAnsi="Arial" w:cs="Arial"/>
          <w:color w:val="222222"/>
          <w:sz w:val="24"/>
          <w:szCs w:val="24"/>
          <w:lang w:eastAsia="ru-RU"/>
        </w:rPr>
        <w:t xml:space="preserve">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7A5951E0" wp14:editId="4FA6E553">
            <wp:extent cx="2266950" cy="387350"/>
            <wp:effectExtent l="0" t="0" r="0" b="0"/>
            <wp:docPr id="38" name="Рисунок 38" descr="https://rulaws.ru/static/pics/budagaggudagagguaaaaa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rulaws.ru/static/pics/budagaggudagagguaaaaaad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35</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В СФЕРЕ ЛЕГКОЙ ПРОМЫШЛЕННОСТИ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пунктом 3 </w:t>
      </w:r>
      <w:hyperlink r:id="rId70"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7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w:t>
      </w:r>
      <w:proofErr w:type="gramEnd"/>
      <w:r w:rsidRPr="0018173F">
        <w:rPr>
          <w:rFonts w:ascii="Arial" w:eastAsia="Times New Roman" w:hAnsi="Arial" w:cs="Arial"/>
          <w:color w:val="222222"/>
          <w:sz w:val="24"/>
          <w:szCs w:val="24"/>
          <w:lang w:eastAsia="ru-RU"/>
        </w:rPr>
        <w:t xml:space="preserve">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Методика</w:t>
      </w:r>
      <w:r w:rsidRPr="0018173F">
        <w:rPr>
          <w:rFonts w:ascii="Arial" w:eastAsia="Times New Roman" w:hAnsi="Arial" w:cs="Arial"/>
          <w:b/>
          <w:bCs/>
          <w:color w:val="222222"/>
          <w:sz w:val="24"/>
          <w:szCs w:val="24"/>
          <w:lang w:eastAsia="ru-RU"/>
        </w:rPr>
        <w:br/>
        <w:t>для расчета ключевого показателя развития конкуренции</w:t>
      </w:r>
      <w:r w:rsidRPr="0018173F">
        <w:rPr>
          <w:rFonts w:ascii="Arial" w:eastAsia="Times New Roman" w:hAnsi="Arial" w:cs="Arial"/>
          <w:b/>
          <w:bCs/>
          <w:color w:val="222222"/>
          <w:sz w:val="24"/>
          <w:szCs w:val="24"/>
          <w:lang w:eastAsia="ru-RU"/>
        </w:rPr>
        <w:br/>
        <w:t>на определенном рынке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lastRenderedPageBreak/>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18173F">
        <w:rPr>
          <w:rFonts w:ascii="Arial" w:eastAsia="Times New Roman" w:hAnsi="Arial" w:cs="Arial"/>
          <w:color w:val="222222"/>
          <w:sz w:val="24"/>
          <w:szCs w:val="24"/>
          <w:lang w:eastAsia="ru-RU"/>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w:t>
      </w:r>
      <w:proofErr w:type="gramStart"/>
      <w:r w:rsidRPr="0018173F">
        <w:rPr>
          <w:rFonts w:ascii="Arial" w:eastAsia="Times New Roman" w:hAnsi="Arial" w:cs="Arial"/>
          <w:color w:val="222222"/>
          <w:sz w:val="24"/>
          <w:szCs w:val="24"/>
          <w:lang w:eastAsia="ru-RU"/>
        </w:rPr>
        <w:t xml:space="preserve"> Р</w:t>
      </w:r>
      <w:proofErr w:type="gramEnd"/>
      <w:r w:rsidRPr="0018173F">
        <w:rPr>
          <w:rFonts w:ascii="Arial" w:eastAsia="Times New Roman" w:hAnsi="Arial" w:cs="Arial"/>
          <w:color w:val="222222"/>
          <w:sz w:val="24"/>
          <w:szCs w:val="24"/>
          <w:lang w:eastAsia="ru-RU"/>
        </w:rPr>
        <w:t xml:space="preserve">ед. 2). </w:t>
      </w:r>
      <w:proofErr w:type="gramStart"/>
      <w:r w:rsidRPr="0018173F">
        <w:rPr>
          <w:rFonts w:ascii="Arial" w:eastAsia="Times New Roman" w:hAnsi="Arial" w:cs="Arial"/>
          <w:color w:val="222222"/>
          <w:sz w:val="24"/>
          <w:szCs w:val="24"/>
          <w:lang w:eastAsia="ru-RU"/>
        </w:rPr>
        <w:t>Общероссийский классификатор видов экономической деятельности, утвержденный </w:t>
      </w:r>
      <w:hyperlink r:id="rId72" w:history="1">
        <w:r w:rsidRPr="0018173F">
          <w:rPr>
            <w:rFonts w:ascii="Arial" w:eastAsia="Times New Roman" w:hAnsi="Arial" w:cs="Arial"/>
            <w:color w:val="1B6DFD"/>
            <w:sz w:val="24"/>
            <w:szCs w:val="24"/>
            <w:bdr w:val="none" w:sz="0" w:space="0" w:color="auto" w:frame="1"/>
            <w:lang w:eastAsia="ru-RU"/>
          </w:rPr>
          <w:t>Приказом Росстандарта от 31.01.2014 N 14-ст</w:t>
        </w:r>
      </w:hyperlink>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конкуренции на рынке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50B8912B" wp14:editId="53A60DAA">
            <wp:extent cx="2463800" cy="400050"/>
            <wp:effectExtent l="0" t="0" r="0" b="0"/>
            <wp:docPr id="39" name="Рисунок 39" descr="https://rulaws.ru/static/pics/budagaggudagagguaaaaaa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rulaws.ru/static/pics/budagaggudagagguaaaaaadf.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63800" cy="4000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36</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ОБРАБОТКИ ДРЕВЕСИНЫ И ПРОИЗВОДСТВА ИЗДЕЛИЙ</w:t>
      </w:r>
      <w:r w:rsidRPr="0018173F">
        <w:rPr>
          <w:rFonts w:ascii="Arial" w:eastAsia="Times New Roman" w:hAnsi="Arial" w:cs="Arial"/>
          <w:b/>
          <w:bCs/>
          <w:color w:val="222222"/>
          <w:sz w:val="24"/>
          <w:szCs w:val="24"/>
          <w:lang w:eastAsia="ru-RU"/>
        </w:rPr>
        <w:br/>
        <w:t>ИЗ ДЕРЕВА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пунктом 3 </w:t>
      </w:r>
      <w:hyperlink r:id="rId74"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75"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w:t>
      </w:r>
      <w:proofErr w:type="gramEnd"/>
      <w:r w:rsidRPr="0018173F">
        <w:rPr>
          <w:rFonts w:ascii="Arial" w:eastAsia="Times New Roman" w:hAnsi="Arial" w:cs="Arial"/>
          <w:color w:val="222222"/>
          <w:sz w:val="24"/>
          <w:szCs w:val="24"/>
          <w:lang w:eastAsia="ru-RU"/>
        </w:rPr>
        <w:t xml:space="preserve">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w:t>
      </w:r>
      <w:r w:rsidRPr="0018173F">
        <w:rPr>
          <w:rFonts w:ascii="Arial" w:eastAsia="Times New Roman" w:hAnsi="Arial" w:cs="Arial"/>
          <w:b/>
          <w:bCs/>
          <w:color w:val="222222"/>
          <w:sz w:val="24"/>
          <w:szCs w:val="24"/>
          <w:lang w:eastAsia="ru-RU"/>
        </w:rPr>
        <w:br/>
        <w:t>конкуренции на рынке обработки древесины и производства</w:t>
      </w:r>
      <w:r w:rsidRPr="0018173F">
        <w:rPr>
          <w:rFonts w:ascii="Arial" w:eastAsia="Times New Roman" w:hAnsi="Arial" w:cs="Arial"/>
          <w:b/>
          <w:bCs/>
          <w:color w:val="222222"/>
          <w:sz w:val="24"/>
          <w:szCs w:val="24"/>
          <w:lang w:eastAsia="ru-RU"/>
        </w:rPr>
        <w:br/>
        <w:t>изделий из дерева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18173F">
        <w:rPr>
          <w:rFonts w:ascii="Arial" w:eastAsia="Times New Roman" w:hAnsi="Arial" w:cs="Arial"/>
          <w:color w:val="222222"/>
          <w:sz w:val="24"/>
          <w:szCs w:val="24"/>
          <w:lang w:eastAsia="ru-RU"/>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В случае отсутствия такого аналитического отчета необходимо использовать информацию профильных (отраслевых) органов исполнительной власти </w:t>
      </w:r>
      <w:r w:rsidRPr="0018173F">
        <w:rPr>
          <w:rFonts w:ascii="Arial" w:eastAsia="Times New Roman" w:hAnsi="Arial" w:cs="Arial"/>
          <w:color w:val="222222"/>
          <w:sz w:val="24"/>
          <w:szCs w:val="24"/>
          <w:lang w:eastAsia="ru-RU"/>
        </w:rPr>
        <w:lastRenderedPageBreak/>
        <w:t>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w:t>
      </w:r>
      <w:proofErr w:type="gramStart"/>
      <w:r w:rsidRPr="0018173F">
        <w:rPr>
          <w:rFonts w:ascii="Arial" w:eastAsia="Times New Roman" w:hAnsi="Arial" w:cs="Arial"/>
          <w:color w:val="222222"/>
          <w:sz w:val="24"/>
          <w:szCs w:val="24"/>
          <w:lang w:eastAsia="ru-RU"/>
        </w:rPr>
        <w:t xml:space="preserve"> Р</w:t>
      </w:r>
      <w:proofErr w:type="gramEnd"/>
      <w:r w:rsidRPr="0018173F">
        <w:rPr>
          <w:rFonts w:ascii="Arial" w:eastAsia="Times New Roman" w:hAnsi="Arial" w:cs="Arial"/>
          <w:color w:val="222222"/>
          <w:sz w:val="24"/>
          <w:szCs w:val="24"/>
          <w:lang w:eastAsia="ru-RU"/>
        </w:rPr>
        <w:t xml:space="preserve">ед. 2). </w:t>
      </w:r>
      <w:proofErr w:type="gramStart"/>
      <w:r w:rsidRPr="0018173F">
        <w:rPr>
          <w:rFonts w:ascii="Arial" w:eastAsia="Times New Roman" w:hAnsi="Arial" w:cs="Arial"/>
          <w:color w:val="222222"/>
          <w:sz w:val="24"/>
          <w:szCs w:val="24"/>
          <w:lang w:eastAsia="ru-RU"/>
        </w:rPr>
        <w:t>Общероссийский классификатор видов экономической деятельности, утвержденный </w:t>
      </w:r>
      <w:hyperlink r:id="rId76" w:history="1">
        <w:r w:rsidRPr="0018173F">
          <w:rPr>
            <w:rFonts w:ascii="Arial" w:eastAsia="Times New Roman" w:hAnsi="Arial" w:cs="Arial"/>
            <w:color w:val="1B6DFD"/>
            <w:sz w:val="24"/>
            <w:szCs w:val="24"/>
            <w:bdr w:val="none" w:sz="0" w:space="0" w:color="auto" w:frame="1"/>
            <w:lang w:eastAsia="ru-RU"/>
          </w:rPr>
          <w:t>Приказом Росстандарта от 31.01.2014 N 14-ст</w:t>
        </w:r>
      </w:hyperlink>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конкуренции на рынке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246713F1" wp14:editId="2174CE95">
            <wp:extent cx="2463800" cy="400050"/>
            <wp:effectExtent l="0" t="0" r="0" b="0"/>
            <wp:docPr id="40" name="Рисунок 40" descr="https://rulaws.ru/static/pics/budagaggudagagguaaaaaa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rulaws.ru/static/pics/budagaggudagagguaaaaaad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63800" cy="4000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37</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ПРОИЗВОДСТВА КИРПИЧА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пунктом 3 </w:t>
      </w:r>
      <w:hyperlink r:id="rId77"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7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w:t>
      </w:r>
      <w:proofErr w:type="gramEnd"/>
      <w:r w:rsidRPr="0018173F">
        <w:rPr>
          <w:rFonts w:ascii="Arial" w:eastAsia="Times New Roman" w:hAnsi="Arial" w:cs="Arial"/>
          <w:color w:val="222222"/>
          <w:sz w:val="24"/>
          <w:szCs w:val="24"/>
          <w:lang w:eastAsia="ru-RU"/>
        </w:rPr>
        <w:t xml:space="preserve">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Методика для расчета ключевого показателя развития</w:t>
      </w:r>
      <w:r w:rsidRPr="0018173F">
        <w:rPr>
          <w:rFonts w:ascii="Arial" w:eastAsia="Times New Roman" w:hAnsi="Arial" w:cs="Arial"/>
          <w:b/>
          <w:bCs/>
          <w:color w:val="222222"/>
          <w:sz w:val="24"/>
          <w:szCs w:val="24"/>
          <w:lang w:eastAsia="ru-RU"/>
        </w:rPr>
        <w:br/>
        <w:t>конкуренции на рынке производства кирпича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18173F">
        <w:rPr>
          <w:rFonts w:ascii="Arial" w:eastAsia="Times New Roman" w:hAnsi="Arial" w:cs="Arial"/>
          <w:color w:val="222222"/>
          <w:sz w:val="24"/>
          <w:szCs w:val="24"/>
          <w:lang w:eastAsia="ru-RU"/>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w:t>
      </w:r>
      <w:proofErr w:type="gramStart"/>
      <w:r w:rsidRPr="0018173F">
        <w:rPr>
          <w:rFonts w:ascii="Arial" w:eastAsia="Times New Roman" w:hAnsi="Arial" w:cs="Arial"/>
          <w:color w:val="222222"/>
          <w:sz w:val="24"/>
          <w:szCs w:val="24"/>
          <w:lang w:eastAsia="ru-RU"/>
        </w:rPr>
        <w:t xml:space="preserve"> Р</w:t>
      </w:r>
      <w:proofErr w:type="gramEnd"/>
      <w:r w:rsidRPr="0018173F">
        <w:rPr>
          <w:rFonts w:ascii="Arial" w:eastAsia="Times New Roman" w:hAnsi="Arial" w:cs="Arial"/>
          <w:color w:val="222222"/>
          <w:sz w:val="24"/>
          <w:szCs w:val="24"/>
          <w:lang w:eastAsia="ru-RU"/>
        </w:rPr>
        <w:t xml:space="preserve">ед. 2). </w:t>
      </w:r>
      <w:proofErr w:type="gramStart"/>
      <w:r w:rsidRPr="0018173F">
        <w:rPr>
          <w:rFonts w:ascii="Arial" w:eastAsia="Times New Roman" w:hAnsi="Arial" w:cs="Arial"/>
          <w:color w:val="222222"/>
          <w:sz w:val="24"/>
          <w:szCs w:val="24"/>
          <w:lang w:eastAsia="ru-RU"/>
        </w:rPr>
        <w:t>Общероссийский классификатор видов экономической деятельности, утвержденный </w:t>
      </w:r>
      <w:hyperlink r:id="rId79" w:history="1">
        <w:r w:rsidRPr="0018173F">
          <w:rPr>
            <w:rFonts w:ascii="Arial" w:eastAsia="Times New Roman" w:hAnsi="Arial" w:cs="Arial"/>
            <w:color w:val="1B6DFD"/>
            <w:sz w:val="24"/>
            <w:szCs w:val="24"/>
            <w:bdr w:val="none" w:sz="0" w:space="0" w:color="auto" w:frame="1"/>
            <w:lang w:eastAsia="ru-RU"/>
          </w:rPr>
          <w:t>Приказом Росстандарта от 31.01.2014 N 14-ст</w:t>
        </w:r>
      </w:hyperlink>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конкуренции на рынке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1925EF4A" wp14:editId="5F59B675">
            <wp:extent cx="2463800" cy="400050"/>
            <wp:effectExtent l="0" t="0" r="0" b="0"/>
            <wp:docPr id="41" name="Рисунок 41" descr="https://rulaws.ru/static/pics/budagaggudagagguaaaaaa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rulaws.ru/static/pics/budagaggudagagguaaaaaadh.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63800" cy="4000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38</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ПРОИЗВОДСТВА БЕТОНА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пунктом 3 </w:t>
      </w:r>
      <w:hyperlink r:id="rId80"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8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утвердившего</w:t>
      </w:r>
      <w:proofErr w:type="gramEnd"/>
      <w:r w:rsidRPr="0018173F">
        <w:rPr>
          <w:rFonts w:ascii="Arial" w:eastAsia="Times New Roman" w:hAnsi="Arial" w:cs="Arial"/>
          <w:color w:val="222222"/>
          <w:sz w:val="24"/>
          <w:szCs w:val="24"/>
          <w:lang w:eastAsia="ru-RU"/>
        </w:rPr>
        <w:t xml:space="preserve">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1B6DFD"/>
          <w:sz w:val="24"/>
          <w:szCs w:val="24"/>
          <w:bdr w:val="none" w:sz="0" w:space="0" w:color="auto" w:frame="1"/>
          <w:lang w:eastAsia="ru-RU"/>
        </w:rPr>
        <w:drawing>
          <wp:inline distT="0" distB="0" distL="0" distR="0" wp14:anchorId="0FB998C6" wp14:editId="5E26977B">
            <wp:extent cx="6934200" cy="857250"/>
            <wp:effectExtent l="0" t="0" r="0" b="0"/>
            <wp:docPr id="42" name="Рисунок 42" descr="https://avatars.mds.yandex.net/get-adfox-content/2462621/201030_adfox_1310107_3788765.94726871ff40e2c167fa06b558408fb5.gif/optimize.webp?webp=false">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vatars.mds.yandex.net/get-adfox-content/2462621/201030_adfox_1310107_3788765.94726871ff40e2c167fa06b558408fb5.gif/optimize.webp?webp=false">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производства бетона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lastRenderedPageBreak/>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18173F">
        <w:rPr>
          <w:rFonts w:ascii="Arial" w:eastAsia="Times New Roman" w:hAnsi="Arial" w:cs="Arial"/>
          <w:color w:val="222222"/>
          <w:sz w:val="24"/>
          <w:szCs w:val="24"/>
          <w:lang w:eastAsia="ru-RU"/>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w:t>
      </w:r>
      <w:proofErr w:type="gramStart"/>
      <w:r w:rsidRPr="0018173F">
        <w:rPr>
          <w:rFonts w:ascii="Arial" w:eastAsia="Times New Roman" w:hAnsi="Arial" w:cs="Arial"/>
          <w:color w:val="222222"/>
          <w:sz w:val="24"/>
          <w:szCs w:val="24"/>
          <w:lang w:eastAsia="ru-RU"/>
        </w:rPr>
        <w:t xml:space="preserve"> Р</w:t>
      </w:r>
      <w:proofErr w:type="gramEnd"/>
      <w:r w:rsidRPr="0018173F">
        <w:rPr>
          <w:rFonts w:ascii="Arial" w:eastAsia="Times New Roman" w:hAnsi="Arial" w:cs="Arial"/>
          <w:color w:val="222222"/>
          <w:sz w:val="24"/>
          <w:szCs w:val="24"/>
          <w:lang w:eastAsia="ru-RU"/>
        </w:rPr>
        <w:t xml:space="preserve">ед. 2). </w:t>
      </w:r>
      <w:proofErr w:type="gramStart"/>
      <w:r w:rsidRPr="0018173F">
        <w:rPr>
          <w:rFonts w:ascii="Arial" w:eastAsia="Times New Roman" w:hAnsi="Arial" w:cs="Arial"/>
          <w:color w:val="222222"/>
          <w:sz w:val="24"/>
          <w:szCs w:val="24"/>
          <w:lang w:eastAsia="ru-RU"/>
        </w:rPr>
        <w:t>Общероссийский классификатор видов экономической деятельности, утвержденный </w:t>
      </w:r>
      <w:hyperlink r:id="rId84" w:history="1">
        <w:r w:rsidRPr="0018173F">
          <w:rPr>
            <w:rFonts w:ascii="Arial" w:eastAsia="Times New Roman" w:hAnsi="Arial" w:cs="Arial"/>
            <w:color w:val="1B6DFD"/>
            <w:sz w:val="24"/>
            <w:szCs w:val="24"/>
            <w:bdr w:val="none" w:sz="0" w:space="0" w:color="auto" w:frame="1"/>
            <w:lang w:eastAsia="ru-RU"/>
          </w:rPr>
          <w:t>Приказом Росстандарта от 31.01.2014 N 14-ст</w:t>
        </w:r>
      </w:hyperlink>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98E2254" wp14:editId="2CC79F6C">
            <wp:extent cx="2463800" cy="400050"/>
            <wp:effectExtent l="0" t="0" r="0" b="0"/>
            <wp:docPr id="43" name="Рисунок 43" descr="https://rulaws.ru/static/pics/budagaggudagagguaaaaa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ulaws.ru/static/pics/budagaggudagagguaaaaaadi.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63800" cy="40005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39</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В СФЕРЕ РЕМОНТА АВТОТРАНСПОРТНЫХ СРЕДСТВ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85"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18173F">
        <w:rPr>
          <w:rFonts w:ascii="Arial" w:eastAsia="Times New Roman" w:hAnsi="Arial" w:cs="Arial"/>
          <w:color w:val="222222"/>
          <w:sz w:val="24"/>
          <w:szCs w:val="24"/>
          <w:lang w:eastAsia="ru-RU"/>
        </w:rPr>
        <w:t xml:space="preserve"> N Пр-817ГС по итогам заседания Государственного совета Российской Федерации от 05.04.2018 года (далее - Перечень поручений Президента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ремонта автотранспортных сре</w:t>
      </w:r>
      <w:proofErr w:type="gramStart"/>
      <w:r w:rsidRPr="0018173F">
        <w:rPr>
          <w:rFonts w:ascii="Arial" w:eastAsia="Times New Roman" w:hAnsi="Arial" w:cs="Arial"/>
          <w:b/>
          <w:bCs/>
          <w:color w:val="222222"/>
          <w:sz w:val="24"/>
          <w:szCs w:val="24"/>
          <w:lang w:eastAsia="ru-RU"/>
        </w:rPr>
        <w:t>дств в с</w:t>
      </w:r>
      <w:proofErr w:type="gramEnd"/>
      <w:r w:rsidRPr="0018173F">
        <w:rPr>
          <w:rFonts w:ascii="Arial" w:eastAsia="Times New Roman" w:hAnsi="Arial" w:cs="Arial"/>
          <w:b/>
          <w:bCs/>
          <w:color w:val="222222"/>
          <w:sz w:val="24"/>
          <w:szCs w:val="24"/>
          <w:lang w:eastAsia="ru-RU"/>
        </w:rPr>
        <w:t>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Актуальный аналитический отчет о состоянии рынка, проведенный территориальным органом ФАС России.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классам 45 и 45.2 Раздела G по ОКВЭД (ОК 029-2014 (КДЕС</w:t>
      </w:r>
      <w:proofErr w:type="gramStart"/>
      <w:r w:rsidRPr="0018173F">
        <w:rPr>
          <w:rFonts w:ascii="Arial" w:eastAsia="Times New Roman" w:hAnsi="Arial" w:cs="Arial"/>
          <w:color w:val="222222"/>
          <w:sz w:val="24"/>
          <w:szCs w:val="24"/>
          <w:lang w:eastAsia="ru-RU"/>
        </w:rPr>
        <w:t xml:space="preserve"> Р</w:t>
      </w:r>
      <w:proofErr w:type="gramEnd"/>
      <w:r w:rsidRPr="0018173F">
        <w:rPr>
          <w:rFonts w:ascii="Arial" w:eastAsia="Times New Roman" w:hAnsi="Arial" w:cs="Arial"/>
          <w:color w:val="222222"/>
          <w:sz w:val="24"/>
          <w:szCs w:val="24"/>
          <w:lang w:eastAsia="ru-RU"/>
        </w:rPr>
        <w:t xml:space="preserve">ед. 2). </w:t>
      </w:r>
      <w:proofErr w:type="gramStart"/>
      <w:r w:rsidRPr="0018173F">
        <w:rPr>
          <w:rFonts w:ascii="Arial" w:eastAsia="Times New Roman" w:hAnsi="Arial" w:cs="Arial"/>
          <w:color w:val="222222"/>
          <w:sz w:val="24"/>
          <w:szCs w:val="24"/>
          <w:lang w:eastAsia="ru-RU"/>
        </w:rPr>
        <w:t>Общероссийский классификатор видов экономической деятельности, утвержденный </w:t>
      </w:r>
      <w:hyperlink r:id="rId86" w:history="1">
        <w:r w:rsidRPr="0018173F">
          <w:rPr>
            <w:rFonts w:ascii="Arial" w:eastAsia="Times New Roman" w:hAnsi="Arial" w:cs="Arial"/>
            <w:color w:val="1B6DFD"/>
            <w:sz w:val="24"/>
            <w:szCs w:val="24"/>
            <w:bdr w:val="none" w:sz="0" w:space="0" w:color="auto" w:frame="1"/>
            <w:lang w:eastAsia="ru-RU"/>
          </w:rPr>
          <w:t>Приказом Росстандарта от 31.01.2014 N 14-ст</w:t>
        </w:r>
      </w:hyperlink>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roofErr w:type="gramStart"/>
      <w:r w:rsidRPr="0018173F">
        <w:rPr>
          <w:rFonts w:ascii="Arial" w:eastAsia="Times New Roman" w:hAnsi="Arial" w:cs="Arial"/>
          <w:color w:val="222222"/>
          <w:sz w:val="24"/>
          <w:szCs w:val="24"/>
          <w:lang w:eastAsia="ru-RU"/>
        </w:rPr>
        <w:t>:</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013BC0D7" wp14:editId="6C6199F8">
            <wp:extent cx="2266950" cy="387350"/>
            <wp:effectExtent l="0" t="0" r="0" b="0"/>
            <wp:docPr id="44" name="Рисунок 44" descr="https://rulaws.ru/static/pics/budagaggudagagguaaaaaa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rulaws.ru/static/pics/budagaggudagagguaaaaaadj.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40</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РЫНОК</w:t>
      </w:r>
      <w:r w:rsidRPr="0018173F">
        <w:rPr>
          <w:rFonts w:ascii="Arial" w:eastAsia="Times New Roman" w:hAnsi="Arial" w:cs="Arial"/>
          <w:b/>
          <w:bCs/>
          <w:color w:val="222222"/>
          <w:sz w:val="24"/>
          <w:szCs w:val="24"/>
          <w:lang w:eastAsia="ru-RU"/>
        </w:rPr>
        <w:br/>
        <w:t>УСЛУГ СВЯЗИ ПО ПРЕДОСТАВЛЕНИЮ ШИРОКОПОЛОСНОГО ДОСТУПА</w:t>
      </w:r>
      <w:r w:rsidRPr="0018173F">
        <w:rPr>
          <w:rFonts w:ascii="Arial" w:eastAsia="Times New Roman" w:hAnsi="Arial" w:cs="Arial"/>
          <w:b/>
          <w:bCs/>
          <w:color w:val="222222"/>
          <w:sz w:val="24"/>
          <w:szCs w:val="24"/>
          <w:lang w:eastAsia="ru-RU"/>
        </w:rPr>
        <w:br/>
        <w:t>К СЕТИ ИНТЕРНЕТ</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Информация о базовых значениях при характеристике товарного рынка:</w:t>
      </w:r>
    </w:p>
    <w:tbl>
      <w:tblPr>
        <w:tblW w:w="0" w:type="auto"/>
        <w:shd w:val="clear" w:color="auto" w:fill="FFFFFF"/>
        <w:tblCellMar>
          <w:left w:w="0" w:type="dxa"/>
          <w:right w:w="0" w:type="dxa"/>
        </w:tblCellMar>
        <w:tblLook w:val="04A0" w:firstRow="1" w:lastRow="0" w:firstColumn="1" w:lastColumn="0" w:noHBand="0" w:noVBand="1"/>
      </w:tblPr>
      <w:tblGrid>
        <w:gridCol w:w="174"/>
        <w:gridCol w:w="3436"/>
        <w:gridCol w:w="695"/>
        <w:gridCol w:w="693"/>
        <w:gridCol w:w="693"/>
        <w:gridCol w:w="3664"/>
      </w:tblGrid>
      <w:tr w:rsidR="0018173F" w:rsidRPr="0018173F" w:rsidTr="0018173F">
        <w:tc>
          <w:tcPr>
            <w:tcW w:w="0" w:type="auto"/>
            <w:vMerge w:val="restart"/>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N</w:t>
            </w:r>
          </w:p>
        </w:tc>
        <w:tc>
          <w:tcPr>
            <w:tcW w:w="0" w:type="auto"/>
            <w:vMerge w:val="restart"/>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Наименование</w:t>
            </w:r>
          </w:p>
        </w:tc>
        <w:tc>
          <w:tcPr>
            <w:tcW w:w="0" w:type="auto"/>
            <w:gridSpan w:val="3"/>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Доля присутствия организаций частной формы собственности на территории субъекта РФ, %</w:t>
            </w:r>
          </w:p>
        </w:tc>
        <w:tc>
          <w:tcPr>
            <w:tcW w:w="0" w:type="auto"/>
            <w:vMerge w:val="restart"/>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Краткое обоснование</w:t>
            </w:r>
          </w:p>
        </w:tc>
      </w:tr>
      <w:tr w:rsidR="0018173F" w:rsidRPr="0018173F" w:rsidTr="0018173F">
        <w:tc>
          <w:tcPr>
            <w:tcW w:w="0" w:type="auto"/>
            <w:vMerge/>
            <w:tcBorders>
              <w:top w:val="nil"/>
              <w:left w:val="nil"/>
              <w:bottom w:val="nil"/>
              <w:right w:val="nil"/>
            </w:tcBorders>
            <w:shd w:val="clear" w:color="auto" w:fill="FFFFFF"/>
            <w:vAlign w:val="center"/>
            <w:hideMark/>
          </w:tcPr>
          <w:p w:rsidR="0018173F" w:rsidRPr="0018173F" w:rsidRDefault="0018173F" w:rsidP="0018173F">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18173F" w:rsidRPr="0018173F" w:rsidRDefault="0018173F" w:rsidP="0018173F">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2018</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2020</w:t>
            </w:r>
          </w:p>
        </w:tc>
        <w:tc>
          <w:tcPr>
            <w:tcW w:w="0" w:type="auto"/>
            <w:vMerge/>
            <w:tcBorders>
              <w:top w:val="nil"/>
              <w:left w:val="nil"/>
              <w:bottom w:val="nil"/>
              <w:right w:val="nil"/>
            </w:tcBorders>
            <w:shd w:val="clear" w:color="auto" w:fill="FFFFFF"/>
            <w:vAlign w:val="bottom"/>
            <w:hideMark/>
          </w:tcPr>
          <w:p w:rsidR="0018173F" w:rsidRPr="0018173F" w:rsidRDefault="0018173F" w:rsidP="0018173F">
            <w:pPr>
              <w:spacing w:after="0" w:line="240" w:lineRule="auto"/>
              <w:rPr>
                <w:rFonts w:ascii="Arial" w:eastAsia="Times New Roman" w:hAnsi="Arial" w:cs="Arial"/>
                <w:color w:val="222222"/>
                <w:sz w:val="24"/>
                <w:szCs w:val="24"/>
                <w:lang w:eastAsia="ru-RU"/>
              </w:rPr>
            </w:pPr>
          </w:p>
        </w:tc>
      </w:tr>
      <w:tr w:rsidR="0018173F" w:rsidRPr="0018173F" w:rsidTr="0018173F">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Услуги связи по предоставлению широкополосного доступа к сети Интернет</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98</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98</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98</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планом развития конкуренции Российской Федерации на 2018 - 2020 годы и поручением Президента Российской </w:t>
            </w:r>
            <w:r w:rsidRPr="0018173F">
              <w:rPr>
                <w:rFonts w:ascii="Arial" w:eastAsia="Times New Roman" w:hAnsi="Arial" w:cs="Arial"/>
                <w:color w:val="222222"/>
                <w:sz w:val="24"/>
                <w:szCs w:val="24"/>
                <w:lang w:eastAsia="ru-RU"/>
              </w:rPr>
              <w:lastRenderedPageBreak/>
              <w:t>Федерации от 05.04.2018 N Пр-817ГС</w:t>
            </w:r>
            <w:proofErr w:type="gramEnd"/>
          </w:p>
        </w:tc>
      </w:tr>
      <w:tr w:rsidR="0018173F" w:rsidRPr="0018173F" w:rsidTr="0018173F">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80</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90</w:t>
            </w:r>
          </w:p>
        </w:tc>
        <w:tc>
          <w:tcPr>
            <w:tcW w:w="0" w:type="auto"/>
            <w:tcBorders>
              <w:top w:val="nil"/>
              <w:left w:val="nil"/>
              <w:bottom w:val="nil"/>
              <w:right w:val="nil"/>
            </w:tcBorders>
            <w:shd w:val="clear" w:color="auto" w:fill="FFFFFF"/>
            <w:vAlign w:val="bottom"/>
            <w:hideMark/>
          </w:tcPr>
          <w:p w:rsidR="0018173F" w:rsidRPr="0018173F" w:rsidRDefault="0018173F" w:rsidP="0018173F">
            <w:pPr>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Базовые значения согласованы Межведомственной рабочей группой по вопросам </w:t>
            </w:r>
            <w:proofErr w:type="gramStart"/>
            <w:r w:rsidRPr="0018173F">
              <w:rPr>
                <w:rFonts w:ascii="Arial" w:eastAsia="Times New Roman" w:hAnsi="Arial" w:cs="Arial"/>
                <w:color w:val="222222"/>
                <w:sz w:val="24"/>
                <w:szCs w:val="24"/>
                <w:lang w:eastAsia="ru-RU"/>
              </w:rPr>
              <w:t>реализации положений Стандарта развития конкуренции</w:t>
            </w:r>
            <w:proofErr w:type="gramEnd"/>
            <w:r w:rsidRPr="0018173F">
              <w:rPr>
                <w:rFonts w:ascii="Arial" w:eastAsia="Times New Roman" w:hAnsi="Arial" w:cs="Arial"/>
                <w:color w:val="222222"/>
                <w:sz w:val="24"/>
                <w:szCs w:val="24"/>
                <w:lang w:eastAsia="ru-RU"/>
              </w:rPr>
              <w:t xml:space="preserve"> в субъектах Российской Федерации</w:t>
            </w:r>
          </w:p>
        </w:tc>
      </w:tr>
    </w:tbl>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 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связи по предоставлению широкополосного</w:t>
      </w:r>
      <w:r w:rsidRPr="0018173F">
        <w:rPr>
          <w:rFonts w:ascii="Arial" w:eastAsia="Times New Roman" w:hAnsi="Arial" w:cs="Arial"/>
          <w:b/>
          <w:bCs/>
          <w:color w:val="222222"/>
          <w:sz w:val="24"/>
          <w:szCs w:val="24"/>
          <w:lang w:eastAsia="ru-RU"/>
        </w:rPr>
        <w:br/>
        <w:t>доступа к информационно-телекоммуникационной сети</w:t>
      </w:r>
      <w:r w:rsidRPr="0018173F">
        <w:rPr>
          <w:rFonts w:ascii="Arial" w:eastAsia="Times New Roman" w:hAnsi="Arial" w:cs="Arial"/>
          <w:b/>
          <w:bCs/>
          <w:color w:val="222222"/>
          <w:sz w:val="24"/>
          <w:szCs w:val="24"/>
          <w:lang w:eastAsia="ru-RU"/>
        </w:rPr>
        <w:br/>
        <w:t>"Интернет"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пунктом 3 </w:t>
      </w:r>
      <w:hyperlink r:id="rId87"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88"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1.3. </w:t>
      </w:r>
      <w:proofErr w:type="gramStart"/>
      <w:r w:rsidRPr="0018173F">
        <w:rPr>
          <w:rFonts w:ascii="Arial" w:eastAsia="Times New Roman" w:hAnsi="Arial" w:cs="Arial"/>
          <w:color w:val="222222"/>
          <w:sz w:val="24"/>
          <w:szCs w:val="24"/>
          <w:lang w:eastAsia="ru-RU"/>
        </w:rPr>
        <w:t>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roofErr w:type="gramEnd"/>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связи по предоставлению широкополосного</w:t>
      </w:r>
      <w:r w:rsidRPr="0018173F">
        <w:rPr>
          <w:rFonts w:ascii="Arial" w:eastAsia="Times New Roman" w:hAnsi="Arial" w:cs="Arial"/>
          <w:b/>
          <w:bCs/>
          <w:color w:val="222222"/>
          <w:sz w:val="24"/>
          <w:szCs w:val="24"/>
          <w:lang w:eastAsia="ru-RU"/>
        </w:rPr>
        <w:br/>
        <w:t>доступа к информационно-телекоммуникационной сети</w:t>
      </w:r>
      <w:r w:rsidRPr="0018173F">
        <w:rPr>
          <w:rFonts w:ascii="Arial" w:eastAsia="Times New Roman" w:hAnsi="Arial" w:cs="Arial"/>
          <w:b/>
          <w:bCs/>
          <w:color w:val="222222"/>
          <w:sz w:val="24"/>
          <w:szCs w:val="24"/>
          <w:lang w:eastAsia="ru-RU"/>
        </w:rPr>
        <w:br/>
        <w:t>"Интернет" в субъектах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w:t>
      </w:r>
      <w:proofErr w:type="gramEnd"/>
      <w:r w:rsidRPr="0018173F">
        <w:rPr>
          <w:rFonts w:ascii="Arial" w:eastAsia="Times New Roman" w:hAnsi="Arial" w:cs="Arial"/>
          <w:color w:val="222222"/>
          <w:sz w:val="24"/>
          <w:szCs w:val="24"/>
          <w:lang w:eastAsia="ru-RU"/>
        </w:rPr>
        <w:t xml:space="preserve">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В качестве источников получения информации использовать:</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р</w:t>
      </w:r>
      <w:proofErr w:type="gramEnd"/>
      <w:r w:rsidRPr="0018173F">
        <w:rPr>
          <w:rFonts w:ascii="Arial" w:eastAsia="Times New Roman" w:hAnsi="Arial" w:cs="Arial"/>
          <w:color w:val="222222"/>
          <w:sz w:val="24"/>
          <w:szCs w:val="24"/>
          <w:lang w:eastAsia="ru-RU"/>
        </w:rPr>
        <w:t>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с</w:t>
      </w:r>
      <w:proofErr w:type="gramEnd"/>
      <w:r w:rsidRPr="0018173F">
        <w:rPr>
          <w:rFonts w:ascii="Arial" w:eastAsia="Times New Roman" w:hAnsi="Arial" w:cs="Arial"/>
          <w:color w:val="222222"/>
          <w:sz w:val="24"/>
          <w:szCs w:val="24"/>
          <w:lang w:eastAsia="ru-RU"/>
        </w:rPr>
        <w:t>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Выявление перечня хозяйствующих субъектов на рынке.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roofErr w:type="gramEnd"/>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2.4. Выявление операторов связи, находящихся не в частной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2.5. Выявление общего объема товарного рынка.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Объем товарного рынка и доли предприятий на рынке определяется в натуральных показателях (Гбайт).</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775CC331" wp14:editId="3CB91D2C">
            <wp:extent cx="5283200" cy="444500"/>
            <wp:effectExtent l="0" t="0" r="0" b="0"/>
            <wp:docPr id="45" name="Рисунок 45" descr="https://rulaws.ru/static/pics/budagaggudagagguaaaaa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rulaws.ru/static/pics/budagaggudagagguaaaaaaea.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83200" cy="44450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2.8. Определение значения ключевого показателя (КП) - присутствия организаций частной формы собственности на территории субъекта РФ.</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Значение ключевого показателя определяется по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КП = 100 - "общая доля хозяйствующих субъектов с государственным и муниципальным участием".</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Приложение N 40.1</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ПО РАСЧЕТУ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СВЯЗИ ПО ПРЕДОСТАВЛЕНИЮ ШИРОКОПОЛОСНОГО</w:t>
      </w:r>
      <w:r w:rsidRPr="0018173F">
        <w:rPr>
          <w:rFonts w:ascii="Arial" w:eastAsia="Times New Roman" w:hAnsi="Arial" w:cs="Arial"/>
          <w:b/>
          <w:bCs/>
          <w:color w:val="222222"/>
          <w:sz w:val="24"/>
          <w:szCs w:val="24"/>
          <w:lang w:eastAsia="ru-RU"/>
        </w:rPr>
        <w:br/>
        <w:t>ДОСТУПА К ИНФОРМАЦИОННО-ТЕЛЕКОММУНИКАЦИОННОЙ СЕТИ</w:t>
      </w:r>
      <w:r w:rsidRPr="0018173F">
        <w:rPr>
          <w:rFonts w:ascii="Arial" w:eastAsia="Times New Roman" w:hAnsi="Arial" w:cs="Arial"/>
          <w:b/>
          <w:bCs/>
          <w:color w:val="222222"/>
          <w:sz w:val="24"/>
          <w:szCs w:val="24"/>
          <w:lang w:eastAsia="ru-RU"/>
        </w:rPr>
        <w:br/>
        <w:t>"ИНТЕРНЕТ" В СУБЪЕКТАХ РОССИЙСКОЙ ФЕДЕРАЦИИ В ЧАСТИ</w:t>
      </w:r>
      <w:r w:rsidRPr="0018173F">
        <w:rPr>
          <w:rFonts w:ascii="Arial" w:eastAsia="Times New Roman" w:hAnsi="Arial" w:cs="Arial"/>
          <w:b/>
          <w:bCs/>
          <w:color w:val="222222"/>
          <w:sz w:val="24"/>
          <w:szCs w:val="24"/>
          <w:lang w:eastAsia="ru-RU"/>
        </w:rPr>
        <w:br/>
        <w:t>УВЕЛИЧЕНИЯ КОЛИЧЕСТВА ОБЪЕКТОВ ГОСУДАРСТВЕННОЙ</w:t>
      </w:r>
      <w:r w:rsidRPr="0018173F">
        <w:rPr>
          <w:rFonts w:ascii="Arial" w:eastAsia="Times New Roman" w:hAnsi="Arial" w:cs="Arial"/>
          <w:b/>
          <w:bCs/>
          <w:color w:val="222222"/>
          <w:sz w:val="24"/>
          <w:szCs w:val="24"/>
          <w:lang w:eastAsia="ru-RU"/>
        </w:rPr>
        <w:br/>
        <w:t>И МУНИЦИПАЛЬНОЙ СОБСТВЕННОСТИ, ФАКТИЧЕСКИ</w:t>
      </w:r>
      <w:r w:rsidRPr="0018173F">
        <w:rPr>
          <w:rFonts w:ascii="Arial" w:eastAsia="Times New Roman" w:hAnsi="Arial" w:cs="Arial"/>
          <w:b/>
          <w:bCs/>
          <w:color w:val="222222"/>
          <w:sz w:val="24"/>
          <w:szCs w:val="24"/>
          <w:lang w:eastAsia="ru-RU"/>
        </w:rPr>
        <w:br/>
        <w:t>ИСПОЛЬЗУЕМЫХ ОПЕРАТОРАМИ СВЯЗИ ДЛЯ РАЗМЕЩЕНИЯ</w:t>
      </w:r>
      <w:r w:rsidRPr="0018173F">
        <w:rPr>
          <w:rFonts w:ascii="Arial" w:eastAsia="Times New Roman" w:hAnsi="Arial" w:cs="Arial"/>
          <w:b/>
          <w:bCs/>
          <w:color w:val="222222"/>
          <w:sz w:val="24"/>
          <w:szCs w:val="24"/>
          <w:lang w:eastAsia="ru-RU"/>
        </w:rPr>
        <w:br/>
        <w:t>И СТРОИТЕЛЬСТВА СЕТЕЙ И СООРУЖЕНИЙ СВЯЗИ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пунктом 3 </w:t>
      </w:r>
      <w:hyperlink r:id="rId90"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proofErr w:type="gramEnd"/>
      </w:hyperlink>
      <w:r w:rsidRPr="0018173F">
        <w:rPr>
          <w:rFonts w:ascii="Arial" w:eastAsia="Times New Roman" w:hAnsi="Arial" w:cs="Arial"/>
          <w:color w:val="222222"/>
          <w:sz w:val="24"/>
          <w:szCs w:val="24"/>
          <w:lang w:eastAsia="ru-RU"/>
        </w:rPr>
        <w:t> "</w:t>
      </w:r>
      <w:proofErr w:type="gramStart"/>
      <w:r w:rsidRPr="0018173F">
        <w:rPr>
          <w:rFonts w:ascii="Arial" w:eastAsia="Times New Roman" w:hAnsi="Arial" w:cs="Arial"/>
          <w:color w:val="222222"/>
          <w:sz w:val="24"/>
          <w:szCs w:val="24"/>
          <w:lang w:eastAsia="ru-RU"/>
        </w:rPr>
        <w:t>Об утверждении стандарта развития конкуренции в субъектах Российской Федерации" в целях исполнения </w:t>
      </w:r>
      <w:hyperlink r:id="rId91"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 (далее - Указ N 618), утвердившего Национальный план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w:t>
      </w:r>
      <w:proofErr w:type="gramEnd"/>
      <w:r w:rsidRPr="0018173F">
        <w:rPr>
          <w:rFonts w:ascii="Arial" w:eastAsia="Times New Roman" w:hAnsi="Arial" w:cs="Arial"/>
          <w:color w:val="222222"/>
          <w:sz w:val="24"/>
          <w:szCs w:val="24"/>
          <w:lang w:eastAsia="ru-RU"/>
        </w:rPr>
        <w:t xml:space="preserve"> Федерации от 05.04.2018 (далее - Перечень поручений Президента РФ).</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услуг связи по предоставлению широкополосного</w:t>
      </w:r>
      <w:r w:rsidRPr="0018173F">
        <w:rPr>
          <w:rFonts w:ascii="Arial" w:eastAsia="Times New Roman" w:hAnsi="Arial" w:cs="Arial"/>
          <w:b/>
          <w:bCs/>
          <w:color w:val="222222"/>
          <w:sz w:val="24"/>
          <w:szCs w:val="24"/>
          <w:lang w:eastAsia="ru-RU"/>
        </w:rPr>
        <w:br/>
        <w:t>доступа к информационно-телекоммуникационной сети</w:t>
      </w:r>
      <w:r w:rsidRPr="0018173F">
        <w:rPr>
          <w:rFonts w:ascii="Arial" w:eastAsia="Times New Roman" w:hAnsi="Arial" w:cs="Arial"/>
          <w:b/>
          <w:bCs/>
          <w:color w:val="222222"/>
          <w:sz w:val="24"/>
          <w:szCs w:val="24"/>
          <w:lang w:eastAsia="ru-RU"/>
        </w:rPr>
        <w:br/>
        <w:t>"Интернет" в субъектах Российской Федерации в части</w:t>
      </w:r>
      <w:r w:rsidRPr="0018173F">
        <w:rPr>
          <w:rFonts w:ascii="Arial" w:eastAsia="Times New Roman" w:hAnsi="Arial" w:cs="Arial"/>
          <w:b/>
          <w:bCs/>
          <w:color w:val="222222"/>
          <w:sz w:val="24"/>
          <w:szCs w:val="24"/>
          <w:lang w:eastAsia="ru-RU"/>
        </w:rPr>
        <w:br/>
        <w:t>увеличения количества объектов государственной</w:t>
      </w:r>
      <w:r w:rsidRPr="0018173F">
        <w:rPr>
          <w:rFonts w:ascii="Arial" w:eastAsia="Times New Roman" w:hAnsi="Arial" w:cs="Arial"/>
          <w:b/>
          <w:bCs/>
          <w:color w:val="222222"/>
          <w:sz w:val="24"/>
          <w:szCs w:val="24"/>
          <w:lang w:eastAsia="ru-RU"/>
        </w:rPr>
        <w:br/>
        <w:t>и муниципальной собственности, фактически</w:t>
      </w:r>
      <w:r w:rsidRPr="0018173F">
        <w:rPr>
          <w:rFonts w:ascii="Arial" w:eastAsia="Times New Roman" w:hAnsi="Arial" w:cs="Arial"/>
          <w:b/>
          <w:bCs/>
          <w:color w:val="222222"/>
          <w:sz w:val="24"/>
          <w:szCs w:val="24"/>
          <w:lang w:eastAsia="ru-RU"/>
        </w:rPr>
        <w:br/>
        <w:t>используемых операторами связи для размещения</w:t>
      </w:r>
      <w:r w:rsidRPr="0018173F">
        <w:rPr>
          <w:rFonts w:ascii="Arial" w:eastAsia="Times New Roman" w:hAnsi="Arial" w:cs="Arial"/>
          <w:b/>
          <w:bCs/>
          <w:color w:val="222222"/>
          <w:sz w:val="24"/>
          <w:szCs w:val="24"/>
          <w:lang w:eastAsia="ru-RU"/>
        </w:rPr>
        <w:br/>
        <w:t>и строительства сетей и сооружений 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w:t>
      </w:r>
      <w:proofErr w:type="gramEnd"/>
      <w:r w:rsidRPr="0018173F">
        <w:rPr>
          <w:rFonts w:ascii="Arial" w:eastAsia="Times New Roman" w:hAnsi="Arial" w:cs="Arial"/>
          <w:color w:val="222222"/>
          <w:sz w:val="24"/>
          <w:szCs w:val="24"/>
          <w:lang w:eastAsia="ru-RU"/>
        </w:rPr>
        <w:t xml:space="preserve"> государственной и муниципальной собственности.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w:t>
      </w:r>
      <w:proofErr w:type="gramEnd"/>
      <w:r w:rsidRPr="0018173F">
        <w:rPr>
          <w:rFonts w:ascii="Arial" w:eastAsia="Times New Roman" w:hAnsi="Arial" w:cs="Arial"/>
          <w:color w:val="222222"/>
          <w:sz w:val="24"/>
          <w:szCs w:val="24"/>
          <w:lang w:eastAsia="ru-RU"/>
        </w:rPr>
        <w:t xml:space="preserve">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2.6. Определение доли удовлетворенных заявлений (ДУЗ):</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noProof/>
          <w:color w:val="222222"/>
          <w:sz w:val="24"/>
          <w:szCs w:val="24"/>
          <w:lang w:eastAsia="ru-RU"/>
        </w:rPr>
        <w:drawing>
          <wp:inline distT="0" distB="0" distL="0" distR="0" wp14:anchorId="24A0E9E4" wp14:editId="4C399F8D">
            <wp:extent cx="1327150" cy="444500"/>
            <wp:effectExtent l="0" t="0" r="6350" b="0"/>
            <wp:docPr id="46" name="Рисунок 46" descr="https://rulaws.ru/static/pics/budagaggudagagguaaaaa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rulaws.ru/static/pics/budagaggudagagguaaaaaaeb.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27150" cy="44450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КУЗ - количество удовлетворенных заявлений операторов связи на доступ к инфраструктуре.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КО</w:t>
      </w:r>
      <w:proofErr w:type="gramEnd"/>
      <w:r w:rsidRPr="0018173F">
        <w:rPr>
          <w:rFonts w:ascii="Arial" w:eastAsia="Times New Roman" w:hAnsi="Arial" w:cs="Arial"/>
          <w:color w:val="222222"/>
          <w:sz w:val="24"/>
          <w:szCs w:val="24"/>
          <w:lang w:eastAsia="ru-RU"/>
        </w:rPr>
        <w:t xml:space="preserve"> - общее количество надлежащим образом поданных заявлений.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2.7. Определение значения ключевого показателя (КП):</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КП = УЗ</w:t>
      </w:r>
      <w:proofErr w:type="gramStart"/>
      <w:r w:rsidRPr="0018173F">
        <w:rPr>
          <w:rFonts w:ascii="Arial" w:eastAsia="Times New Roman" w:hAnsi="Arial" w:cs="Arial"/>
          <w:b/>
          <w:bCs/>
          <w:color w:val="222222"/>
          <w:sz w:val="24"/>
          <w:szCs w:val="24"/>
          <w:lang w:eastAsia="ru-RU"/>
        </w:rPr>
        <w:t>t</w:t>
      </w:r>
      <w:proofErr w:type="gramEnd"/>
      <w:r w:rsidRPr="0018173F">
        <w:rPr>
          <w:rFonts w:ascii="Arial" w:eastAsia="Times New Roman" w:hAnsi="Arial" w:cs="Arial"/>
          <w:b/>
          <w:bCs/>
          <w:color w:val="222222"/>
          <w:sz w:val="24"/>
          <w:szCs w:val="24"/>
          <w:lang w:eastAsia="ru-RU"/>
        </w:rPr>
        <w:t xml:space="preserve"> - УЗt-1,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УЗ - определяется по пункту 2.6.</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t - отчетный период (год).</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t-1 - предыдущий период (год).</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2.8. В случае отсутствия заявлений от операторов связи по причине </w:t>
      </w:r>
      <w:proofErr w:type="gramStart"/>
      <w:r w:rsidRPr="0018173F">
        <w:rPr>
          <w:rFonts w:ascii="Arial" w:eastAsia="Times New Roman" w:hAnsi="Arial" w:cs="Arial"/>
          <w:color w:val="222222"/>
          <w:sz w:val="24"/>
          <w:szCs w:val="24"/>
          <w:lang w:eastAsia="ru-RU"/>
        </w:rPr>
        <w:t>отсутствия такой необходимости/заинтересованности операторов связи ключевой</w:t>
      </w:r>
      <w:proofErr w:type="gramEnd"/>
      <w:r w:rsidRPr="0018173F">
        <w:rPr>
          <w:rFonts w:ascii="Arial" w:eastAsia="Times New Roman" w:hAnsi="Arial" w:cs="Arial"/>
          <w:color w:val="222222"/>
          <w:sz w:val="24"/>
          <w:szCs w:val="24"/>
          <w:lang w:eastAsia="ru-RU"/>
        </w:rPr>
        <w:t xml:space="preserve"> показатель считать исполненным.</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41</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lastRenderedPageBreak/>
        <w:t>МЕТОДИКА</w:t>
      </w:r>
      <w:r w:rsidRPr="0018173F">
        <w:rPr>
          <w:rFonts w:ascii="Arial" w:eastAsia="Times New Roman" w:hAnsi="Arial" w:cs="Arial"/>
          <w:b/>
          <w:bCs/>
          <w:color w:val="222222"/>
          <w:sz w:val="24"/>
          <w:szCs w:val="24"/>
          <w:lang w:eastAsia="ru-RU"/>
        </w:rPr>
        <w:br/>
        <w:t>ПО ДОСТИЖЕНИЮ КЛЮЧЕВОГО ПОКАЗАТЕЛЯ РАЗВИТИЯ КОНКУРЕНЦИИ</w:t>
      </w:r>
      <w:r w:rsidRPr="0018173F">
        <w:rPr>
          <w:rFonts w:ascii="Arial" w:eastAsia="Times New Roman" w:hAnsi="Arial" w:cs="Arial"/>
          <w:b/>
          <w:bCs/>
          <w:color w:val="222222"/>
          <w:sz w:val="24"/>
          <w:szCs w:val="24"/>
          <w:lang w:eastAsia="ru-RU"/>
        </w:rPr>
        <w:br/>
        <w:t>В СФЕРЕ НАРУЖНОЙ РЕКЛАМЫ В СУБЪЕКТАХ 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93"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 государственной политики по развитию конкуренции",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rsidRPr="0018173F">
        <w:rPr>
          <w:rFonts w:ascii="Arial" w:eastAsia="Times New Roman" w:hAnsi="Arial" w:cs="Arial"/>
          <w:color w:val="222222"/>
          <w:sz w:val="24"/>
          <w:szCs w:val="24"/>
          <w:lang w:eastAsia="ru-RU"/>
        </w:rPr>
        <w:t xml:space="preserve"> Федерации от 05.04.2018 года.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в сфере наружной рекламы</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2.4. К предприятиям, осуществляющим свою деятельность в сфере наружной рекламы, относятся: ГУПы, МУПы, МКУ. </w:t>
      </w:r>
      <w:proofErr w:type="gramStart"/>
      <w:r w:rsidRPr="0018173F">
        <w:rPr>
          <w:rFonts w:ascii="Arial" w:eastAsia="Times New Roman" w:hAnsi="Arial" w:cs="Arial"/>
          <w:color w:val="222222"/>
          <w:sz w:val="24"/>
          <w:szCs w:val="24"/>
          <w:lang w:eastAsia="ru-RU"/>
        </w:rPr>
        <w:t xml:space="preserve">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w:t>
      </w:r>
      <w:r w:rsidRPr="0018173F">
        <w:rPr>
          <w:rFonts w:ascii="Arial" w:eastAsia="Times New Roman" w:hAnsi="Arial" w:cs="Arial"/>
          <w:color w:val="222222"/>
          <w:sz w:val="24"/>
          <w:szCs w:val="24"/>
          <w:lang w:eastAsia="ru-RU"/>
        </w:rPr>
        <w:lastRenderedPageBreak/>
        <w:t>функции) для реализации органами местного самоуправления своих полномочий в сфере</w:t>
      </w:r>
      <w:proofErr w:type="gramEnd"/>
      <w:r w:rsidRPr="0018173F">
        <w:rPr>
          <w:rFonts w:ascii="Arial" w:eastAsia="Times New Roman" w:hAnsi="Arial" w:cs="Arial"/>
          <w:color w:val="222222"/>
          <w:sz w:val="24"/>
          <w:szCs w:val="24"/>
          <w:lang w:eastAsia="ru-RU"/>
        </w:rPr>
        <w:t xml:space="preserve"> наружной рекламы.</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б) хозяйственные общества, в уставном капитале которых более чем 50% принадлежит Российской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2.6. Расчет </w:t>
      </w:r>
      <w:proofErr w:type="gramStart"/>
      <w:r w:rsidRPr="0018173F">
        <w:rPr>
          <w:rFonts w:ascii="Arial" w:eastAsia="Times New Roman" w:hAnsi="Arial" w:cs="Arial"/>
          <w:color w:val="222222"/>
          <w:sz w:val="24"/>
          <w:szCs w:val="24"/>
          <w:lang w:eastAsia="ru-RU"/>
        </w:rPr>
        <w:t>степени достижения ключевого показателя развития конкуренции</w:t>
      </w:r>
      <w:proofErr w:type="gramEnd"/>
      <w:r w:rsidRPr="0018173F">
        <w:rPr>
          <w:rFonts w:ascii="Arial" w:eastAsia="Times New Roman" w:hAnsi="Arial" w:cs="Arial"/>
          <w:color w:val="222222"/>
          <w:sz w:val="24"/>
          <w:szCs w:val="24"/>
          <w:lang w:eastAsia="ru-RU"/>
        </w:rPr>
        <w:t xml:space="preserve"> в сфере наружной рекламы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59AAC840" wp14:editId="07D12BE6">
            <wp:extent cx="2819400" cy="387350"/>
            <wp:effectExtent l="0" t="0" r="0" b="0"/>
            <wp:docPr id="47" name="Рисунок 47" descr="https://rulaws.ru/static/pics/budagaggudagagguaaaaaa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rulaws.ru/static/pics/budagaggudagagguaaaaaaec.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19400" cy="387350"/>
                    </a:xfrm>
                    <a:prstGeom prst="rect">
                      <a:avLst/>
                    </a:prstGeom>
                    <a:noFill/>
                    <a:ln>
                      <a:noFill/>
                    </a:ln>
                  </pic:spPr>
                </pic:pic>
              </a:graphicData>
            </a:graphic>
          </wp:inline>
        </w:drawing>
      </w:r>
      <w:r w:rsidRPr="0018173F">
        <w:rPr>
          <w:rFonts w:ascii="Arial" w:eastAsia="Times New Roman" w:hAnsi="Arial" w:cs="Arial"/>
          <w:color w:val="222222"/>
          <w:sz w:val="24"/>
          <w:szCs w:val="24"/>
          <w:lang w:eastAsia="ru-RU"/>
        </w:rPr>
        <w:t>, где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18173F" w:rsidRPr="0018173F" w:rsidRDefault="0018173F" w:rsidP="001817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Приложение N 42</w:t>
      </w:r>
      <w:r w:rsidRPr="0018173F">
        <w:rPr>
          <w:rFonts w:ascii="Arial" w:eastAsia="Times New Roman" w:hAnsi="Arial" w:cs="Arial"/>
          <w:color w:val="222222"/>
          <w:sz w:val="24"/>
          <w:szCs w:val="24"/>
          <w:lang w:eastAsia="ru-RU"/>
        </w:rPr>
        <w:br/>
        <w:t>к приказу ФАС России</w:t>
      </w:r>
      <w:r w:rsidRPr="0018173F">
        <w:rPr>
          <w:rFonts w:ascii="Arial" w:eastAsia="Times New Roman" w:hAnsi="Arial" w:cs="Arial"/>
          <w:color w:val="222222"/>
          <w:sz w:val="24"/>
          <w:szCs w:val="24"/>
          <w:lang w:eastAsia="ru-RU"/>
        </w:rPr>
        <w:br/>
        <w:t>от 29.08.2018 N 1232/18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МЕТОДИКА</w:t>
      </w:r>
      <w:r w:rsidRPr="0018173F">
        <w:rPr>
          <w:rFonts w:ascii="Arial" w:eastAsia="Times New Roman" w:hAnsi="Arial" w:cs="Arial"/>
          <w:b/>
          <w:bCs/>
          <w:color w:val="222222"/>
          <w:sz w:val="24"/>
          <w:szCs w:val="24"/>
          <w:lang w:eastAsia="ru-RU"/>
        </w:rPr>
        <w:br/>
        <w:t>РАСЧЕТА КЛЮЧЕВОГО ПОКАЗАТЕЛЯ РАЗВИТИЯ КОНКУРЕНЦИИ НА РЫНКЕ</w:t>
      </w:r>
      <w:r w:rsidRPr="0018173F">
        <w:rPr>
          <w:rFonts w:ascii="Arial" w:eastAsia="Times New Roman" w:hAnsi="Arial" w:cs="Arial"/>
          <w:b/>
          <w:bCs/>
          <w:color w:val="222222"/>
          <w:sz w:val="24"/>
          <w:szCs w:val="24"/>
          <w:lang w:eastAsia="ru-RU"/>
        </w:rPr>
        <w:br/>
        <w:t>РЕАЛИЗАЦИИ СЕЛЬСКОХОЗЯЙСТВЕННОЙ ПРОДУКЦИИ В СУБЪЕКТАХ</w:t>
      </w:r>
      <w:r w:rsidRPr="0018173F">
        <w:rPr>
          <w:rFonts w:ascii="Arial" w:eastAsia="Times New Roman" w:hAnsi="Arial" w:cs="Arial"/>
          <w:b/>
          <w:bCs/>
          <w:color w:val="222222"/>
          <w:sz w:val="24"/>
          <w:szCs w:val="24"/>
          <w:lang w:eastAsia="ru-RU"/>
        </w:rPr>
        <w:br/>
        <w:t>РОССИЙСКОЙ ФЕДЕРАЦИИ</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 Общие положения</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1.1. </w:t>
      </w:r>
      <w:proofErr w:type="gramStart"/>
      <w:r w:rsidRPr="0018173F">
        <w:rPr>
          <w:rFonts w:ascii="Arial" w:eastAsia="Times New Roman" w:hAnsi="Arial" w:cs="Arial"/>
          <w:color w:val="222222"/>
          <w:sz w:val="24"/>
          <w:szCs w:val="24"/>
          <w:lang w:eastAsia="ru-RU"/>
        </w:rPr>
        <w:t>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пунктом 3 </w:t>
      </w:r>
      <w:hyperlink r:id="rId95" w:history="1">
        <w:r w:rsidRPr="0018173F">
          <w:rPr>
            <w:rFonts w:ascii="Arial" w:eastAsia="Times New Roman" w:hAnsi="Arial" w:cs="Arial"/>
            <w:color w:val="1B6DFD"/>
            <w:sz w:val="24"/>
            <w:szCs w:val="24"/>
            <w:bdr w:val="none" w:sz="0" w:space="0" w:color="auto" w:frame="1"/>
            <w:lang w:eastAsia="ru-RU"/>
          </w:rPr>
          <w:t>распоряжения Правительства Российской Федерации от 17.04.2019 N 768-р</w:t>
        </w:r>
      </w:hyperlink>
      <w:r w:rsidRPr="0018173F">
        <w:rPr>
          <w:rFonts w:ascii="Arial" w:eastAsia="Times New Roman" w:hAnsi="Arial" w:cs="Arial"/>
          <w:color w:val="222222"/>
          <w:sz w:val="24"/>
          <w:szCs w:val="24"/>
          <w:lang w:eastAsia="ru-RU"/>
        </w:rPr>
        <w:t> "Об утверждении стандарта развития конкуренции в субъектах Российской Федерации" в целях исполнения </w:t>
      </w:r>
      <w:hyperlink r:id="rId96" w:history="1">
        <w:r w:rsidRPr="0018173F">
          <w:rPr>
            <w:rFonts w:ascii="Arial" w:eastAsia="Times New Roman" w:hAnsi="Arial" w:cs="Arial"/>
            <w:color w:val="1B6DFD"/>
            <w:sz w:val="24"/>
            <w:szCs w:val="24"/>
            <w:bdr w:val="none" w:sz="0" w:space="0" w:color="auto" w:frame="1"/>
            <w:lang w:eastAsia="ru-RU"/>
          </w:rPr>
          <w:t>Указа Президента Российской Федерации от 21.12.2017 N 618</w:t>
        </w:r>
      </w:hyperlink>
      <w:r w:rsidRPr="0018173F">
        <w:rPr>
          <w:rFonts w:ascii="Arial" w:eastAsia="Times New Roman" w:hAnsi="Arial" w:cs="Arial"/>
          <w:color w:val="222222"/>
          <w:sz w:val="24"/>
          <w:szCs w:val="24"/>
          <w:lang w:eastAsia="ru-RU"/>
        </w:rPr>
        <w:t> "Об основных направлениях государственной политики по развитию конкуренции</w:t>
      </w:r>
      <w:proofErr w:type="gramEnd"/>
      <w:r w:rsidRPr="0018173F">
        <w:rPr>
          <w:rFonts w:ascii="Arial" w:eastAsia="Times New Roman" w:hAnsi="Arial" w:cs="Arial"/>
          <w:color w:val="222222"/>
          <w:sz w:val="24"/>
          <w:szCs w:val="24"/>
          <w:lang w:eastAsia="ru-RU"/>
        </w:rPr>
        <w:t>", утвердившего Национальный план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8173F" w:rsidRPr="0018173F" w:rsidRDefault="0018173F" w:rsidP="001817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8173F">
        <w:rPr>
          <w:rFonts w:ascii="Arial" w:eastAsia="Times New Roman" w:hAnsi="Arial" w:cs="Arial"/>
          <w:b/>
          <w:bCs/>
          <w:color w:val="222222"/>
          <w:sz w:val="24"/>
          <w:szCs w:val="24"/>
          <w:lang w:eastAsia="ru-RU"/>
        </w:rPr>
        <w:t>II. Расчет ключевого показателя развития конкуренции</w:t>
      </w:r>
      <w:r w:rsidRPr="0018173F">
        <w:rPr>
          <w:rFonts w:ascii="Arial" w:eastAsia="Times New Roman" w:hAnsi="Arial" w:cs="Arial"/>
          <w:b/>
          <w:bCs/>
          <w:color w:val="222222"/>
          <w:sz w:val="24"/>
          <w:szCs w:val="24"/>
          <w:lang w:eastAsia="ru-RU"/>
        </w:rPr>
        <w:br/>
        <w:t>на рынке реализации сельскохозяйственной продукции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lastRenderedPageBreak/>
        <w:t xml:space="preserve">2.1. </w:t>
      </w:r>
      <w:proofErr w:type="gramStart"/>
      <w:r w:rsidRPr="0018173F">
        <w:rPr>
          <w:rFonts w:ascii="Arial" w:eastAsia="Times New Roman" w:hAnsi="Arial" w:cs="Arial"/>
          <w:color w:val="222222"/>
          <w:sz w:val="24"/>
          <w:szCs w:val="24"/>
          <w:lang w:eastAsia="ru-RU"/>
        </w:rPr>
        <w:t>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w:t>
      </w:r>
      <w:proofErr w:type="gramEnd"/>
      <w:r w:rsidRPr="0018173F">
        <w:rPr>
          <w:rFonts w:ascii="Arial" w:eastAsia="Times New Roman" w:hAnsi="Arial" w:cs="Arial"/>
          <w:color w:val="222222"/>
          <w:sz w:val="24"/>
          <w:szCs w:val="24"/>
          <w:lang w:eastAsia="ru-RU"/>
        </w:rPr>
        <w:t xml:space="preserve"> Федерации.</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&lt;1</w:t>
      </w:r>
      <w:proofErr w:type="gramStart"/>
      <w:r w:rsidRPr="0018173F">
        <w:rPr>
          <w:rFonts w:ascii="Arial" w:eastAsia="Times New Roman" w:hAnsi="Arial" w:cs="Arial"/>
          <w:color w:val="222222"/>
          <w:sz w:val="24"/>
          <w:szCs w:val="24"/>
          <w:lang w:eastAsia="ru-RU"/>
        </w:rPr>
        <w:t>&gt; В</w:t>
      </w:r>
      <w:proofErr w:type="gramEnd"/>
      <w:r w:rsidRPr="0018173F">
        <w:rPr>
          <w:rFonts w:ascii="Arial" w:eastAsia="Times New Roman" w:hAnsi="Arial" w:cs="Arial"/>
          <w:color w:val="222222"/>
          <w:sz w:val="24"/>
          <w:szCs w:val="24"/>
          <w:lang w:eastAsia="ru-RU"/>
        </w:rPr>
        <w:t xml:space="preserve"> соответствии со статьей 4 Федерального </w:t>
      </w:r>
      <w:hyperlink r:id="rId97" w:history="1">
        <w:r w:rsidRPr="0018173F">
          <w:rPr>
            <w:rFonts w:ascii="Arial" w:eastAsia="Times New Roman" w:hAnsi="Arial" w:cs="Arial"/>
            <w:color w:val="1B6DFD"/>
            <w:sz w:val="24"/>
            <w:szCs w:val="24"/>
            <w:bdr w:val="none" w:sz="0" w:space="0" w:color="auto" w:frame="1"/>
            <w:lang w:eastAsia="ru-RU"/>
          </w:rPr>
          <w:t>закона от 08.12.1995 N 193-ФЗ</w:t>
        </w:r>
      </w:hyperlink>
      <w:r w:rsidRPr="0018173F">
        <w:rPr>
          <w:rFonts w:ascii="Arial" w:eastAsia="Times New Roman" w:hAnsi="Arial" w:cs="Arial"/>
          <w:color w:val="222222"/>
          <w:sz w:val="24"/>
          <w:szCs w:val="24"/>
          <w:lang w:eastAsia="ru-RU"/>
        </w:rPr>
        <w:t>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18173F" w:rsidRPr="0018173F" w:rsidRDefault="0018173F" w:rsidP="0018173F">
      <w:pPr>
        <w:shd w:val="clear" w:color="auto" w:fill="FFFFFF"/>
        <w:spacing w:after="0"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2.2. </w:t>
      </w:r>
      <w:proofErr w:type="gramStart"/>
      <w:r w:rsidRPr="0018173F">
        <w:rPr>
          <w:rFonts w:ascii="Arial" w:eastAsia="Times New Roman" w:hAnsi="Arial" w:cs="Arial"/>
          <w:color w:val="222222"/>
          <w:sz w:val="24"/>
          <w:szCs w:val="24"/>
          <w:lang w:eastAsia="ru-RU"/>
        </w:rPr>
        <w:t>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w:t>
      </w:r>
      <w:hyperlink r:id="rId98" w:history="1">
        <w:r w:rsidRPr="0018173F">
          <w:rPr>
            <w:rFonts w:ascii="Arial" w:eastAsia="Times New Roman" w:hAnsi="Arial" w:cs="Arial"/>
            <w:color w:val="1B6DFD"/>
            <w:sz w:val="24"/>
            <w:szCs w:val="24"/>
            <w:bdr w:val="none" w:sz="0" w:space="0" w:color="auto" w:frame="1"/>
            <w:lang w:eastAsia="ru-RU"/>
          </w:rPr>
          <w:t>приказ Росстата от 24 августа 2017 г. N 545</w:t>
        </w:r>
      </w:hyperlink>
      <w:r w:rsidRPr="0018173F">
        <w:rPr>
          <w:rFonts w:ascii="Arial" w:eastAsia="Times New Roman" w:hAnsi="Arial" w:cs="Arial"/>
          <w:color w:val="222222"/>
          <w:sz w:val="24"/>
          <w:szCs w:val="24"/>
          <w:lang w:eastAsia="ru-RU"/>
        </w:rPr>
        <w:t> (в редакции приказа от 1 августа 2018 г</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w:t>
      </w:r>
      <w:proofErr w:type="gramEnd"/>
      <w:r w:rsidRPr="0018173F">
        <w:rPr>
          <w:rFonts w:ascii="Arial" w:eastAsia="Times New Roman" w:hAnsi="Arial" w:cs="Arial"/>
          <w:color w:val="222222"/>
          <w:sz w:val="24"/>
          <w:szCs w:val="24"/>
          <w:lang w:eastAsia="ru-RU"/>
        </w:rPr>
        <w:t xml:space="preserve"> </w:t>
      </w:r>
      <w:proofErr w:type="gramStart"/>
      <w:r w:rsidRPr="0018173F">
        <w:rPr>
          <w:rFonts w:ascii="Arial" w:eastAsia="Times New Roman" w:hAnsi="Arial" w:cs="Arial"/>
          <w:color w:val="222222"/>
          <w:sz w:val="24"/>
          <w:szCs w:val="24"/>
          <w:lang w:eastAsia="ru-RU"/>
        </w:rPr>
        <w:t>числе</w:t>
      </w:r>
      <w:proofErr w:type="gramEnd"/>
      <w:r w:rsidRPr="0018173F">
        <w:rPr>
          <w:rFonts w:ascii="Arial" w:eastAsia="Times New Roman" w:hAnsi="Arial" w:cs="Arial"/>
          <w:color w:val="222222"/>
          <w:sz w:val="24"/>
          <w:szCs w:val="24"/>
          <w:lang w:eastAsia="ru-RU"/>
        </w:rPr>
        <w:t xml:space="preserve"> формируемые на основании обобщения формы бухгалтерской отчетности 1-СПР.</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color w:val="222222"/>
          <w:sz w:val="24"/>
          <w:szCs w:val="24"/>
          <w:lang w:eastAsia="ru-RU"/>
        </w:rPr>
        <w:t xml:space="preserve">2.3. Расчет ключевого </w:t>
      </w:r>
      <w:proofErr w:type="gramStart"/>
      <w:r w:rsidRPr="0018173F">
        <w:rPr>
          <w:rFonts w:ascii="Arial" w:eastAsia="Times New Roman" w:hAnsi="Arial" w:cs="Arial"/>
          <w:color w:val="222222"/>
          <w:sz w:val="24"/>
          <w:szCs w:val="24"/>
          <w:lang w:eastAsia="ru-RU"/>
        </w:rPr>
        <w:t>показателя развития рынка реализации сельскохозяйственной продукции</w:t>
      </w:r>
      <w:proofErr w:type="gramEnd"/>
      <w:r w:rsidRPr="0018173F">
        <w:rPr>
          <w:rFonts w:ascii="Arial" w:eastAsia="Times New Roman" w:hAnsi="Arial" w:cs="Arial"/>
          <w:color w:val="222222"/>
          <w:sz w:val="24"/>
          <w:szCs w:val="24"/>
          <w:lang w:eastAsia="ru-RU"/>
        </w:rPr>
        <w:t xml:space="preserve"> осуществляется по следующей формуле:</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r w:rsidRPr="0018173F">
        <w:rPr>
          <w:rFonts w:ascii="Arial" w:eastAsia="Times New Roman" w:hAnsi="Arial" w:cs="Arial"/>
          <w:noProof/>
          <w:color w:val="222222"/>
          <w:sz w:val="24"/>
          <w:szCs w:val="24"/>
          <w:lang w:eastAsia="ru-RU"/>
        </w:rPr>
        <w:drawing>
          <wp:inline distT="0" distB="0" distL="0" distR="0" wp14:anchorId="7E8DD890" wp14:editId="22BA0D7E">
            <wp:extent cx="2724150" cy="444500"/>
            <wp:effectExtent l="0" t="0" r="0" b="0"/>
            <wp:docPr id="48" name="Рисунок 48" descr="https://rulaws.ru/static/pics/budagaggudagagguaaaaa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rulaws.ru/static/pics/budagaggudagagguaaaaaaed.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24150" cy="444500"/>
                    </a:xfrm>
                    <a:prstGeom prst="rect">
                      <a:avLst/>
                    </a:prstGeom>
                    <a:noFill/>
                    <a:ln>
                      <a:noFill/>
                    </a:ln>
                  </pic:spPr>
                </pic:pic>
              </a:graphicData>
            </a:graphic>
          </wp:inline>
        </w:drawing>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lastRenderedPageBreak/>
        <w:t>V</w:t>
      </w:r>
      <w:proofErr w:type="gramEnd"/>
      <w:r w:rsidRPr="0018173F">
        <w:rPr>
          <w:rFonts w:ascii="Arial" w:eastAsia="Times New Roman" w:hAnsi="Arial" w:cs="Arial"/>
          <w:color w:val="222222"/>
          <w:sz w:val="24"/>
          <w:szCs w:val="24"/>
          <w:lang w:eastAsia="ru-RU"/>
        </w:rPr>
        <w:t>п.к.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18173F" w:rsidRPr="0018173F" w:rsidRDefault="0018173F" w:rsidP="001817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8173F">
        <w:rPr>
          <w:rFonts w:ascii="Arial" w:eastAsia="Times New Roman" w:hAnsi="Arial" w:cs="Arial"/>
          <w:color w:val="222222"/>
          <w:sz w:val="24"/>
          <w:szCs w:val="24"/>
          <w:lang w:eastAsia="ru-RU"/>
        </w:rPr>
        <w:t>V</w:t>
      </w:r>
      <w:proofErr w:type="gramEnd"/>
      <w:r w:rsidRPr="0018173F">
        <w:rPr>
          <w:rFonts w:ascii="Arial" w:eastAsia="Times New Roman" w:hAnsi="Arial" w:cs="Arial"/>
          <w:color w:val="222222"/>
          <w:sz w:val="24"/>
          <w:szCs w:val="24"/>
          <w:lang w:eastAsia="ru-RU"/>
        </w:rPr>
        <w:t>общ.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C86F09" w:rsidRDefault="00C86F09"/>
    <w:sectPr w:rsidR="00C8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D0"/>
    <w:rsid w:val="0018173F"/>
    <w:rsid w:val="006B38D0"/>
    <w:rsid w:val="00C8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173F"/>
  </w:style>
  <w:style w:type="paragraph" w:customStyle="1" w:styleId="pc">
    <w:name w:val="pc"/>
    <w:basedOn w:val="a"/>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173F"/>
    <w:rPr>
      <w:color w:val="0000FF"/>
      <w:u w:val="single"/>
    </w:rPr>
  </w:style>
  <w:style w:type="character" w:styleId="a5">
    <w:name w:val="FollowedHyperlink"/>
    <w:basedOn w:val="a0"/>
    <w:uiPriority w:val="99"/>
    <w:semiHidden/>
    <w:unhideWhenUsed/>
    <w:rsid w:val="0018173F"/>
    <w:rPr>
      <w:color w:val="800080"/>
      <w:u w:val="single"/>
    </w:rPr>
  </w:style>
  <w:style w:type="paragraph" w:customStyle="1" w:styleId="pr">
    <w:name w:val="pr"/>
    <w:basedOn w:val="a"/>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173F"/>
  </w:style>
  <w:style w:type="paragraph" w:customStyle="1" w:styleId="pc">
    <w:name w:val="pc"/>
    <w:basedOn w:val="a"/>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173F"/>
    <w:rPr>
      <w:color w:val="0000FF"/>
      <w:u w:val="single"/>
    </w:rPr>
  </w:style>
  <w:style w:type="character" w:styleId="a5">
    <w:name w:val="FollowedHyperlink"/>
    <w:basedOn w:val="a0"/>
    <w:uiPriority w:val="99"/>
    <w:semiHidden/>
    <w:unhideWhenUsed/>
    <w:rsid w:val="0018173F"/>
    <w:rPr>
      <w:color w:val="800080"/>
      <w:u w:val="single"/>
    </w:rPr>
  </w:style>
  <w:style w:type="paragraph" w:customStyle="1" w:styleId="pr">
    <w:name w:val="pr"/>
    <w:basedOn w:val="a"/>
    <w:rsid w:val="00181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3142">
      <w:bodyDiv w:val="1"/>
      <w:marLeft w:val="0"/>
      <w:marRight w:val="0"/>
      <w:marTop w:val="0"/>
      <w:marBottom w:val="0"/>
      <w:divBdr>
        <w:top w:val="none" w:sz="0" w:space="0" w:color="auto"/>
        <w:left w:val="none" w:sz="0" w:space="0" w:color="auto"/>
        <w:bottom w:val="none" w:sz="0" w:space="0" w:color="auto"/>
        <w:right w:val="none" w:sz="0" w:space="0" w:color="auto"/>
      </w:divBdr>
      <w:divsChild>
        <w:div w:id="2088575244">
          <w:marLeft w:val="0"/>
          <w:marRight w:val="0"/>
          <w:marTop w:val="0"/>
          <w:marBottom w:val="199"/>
          <w:divBdr>
            <w:top w:val="none" w:sz="0" w:space="0" w:color="auto"/>
            <w:left w:val="none" w:sz="0" w:space="0" w:color="auto"/>
            <w:bottom w:val="none" w:sz="0" w:space="0" w:color="auto"/>
            <w:right w:val="none" w:sz="0" w:space="0" w:color="auto"/>
          </w:divBdr>
          <w:divsChild>
            <w:div w:id="8129331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13263003">
          <w:marLeft w:val="0"/>
          <w:marRight w:val="0"/>
          <w:marTop w:val="0"/>
          <w:marBottom w:val="199"/>
          <w:divBdr>
            <w:top w:val="none" w:sz="0" w:space="0" w:color="auto"/>
            <w:left w:val="none" w:sz="0" w:space="0" w:color="auto"/>
            <w:bottom w:val="none" w:sz="0" w:space="0" w:color="auto"/>
            <w:right w:val="none" w:sz="0" w:space="0" w:color="auto"/>
          </w:divBdr>
          <w:divsChild>
            <w:div w:id="1346909034">
              <w:marLeft w:val="0"/>
              <w:marRight w:val="0"/>
              <w:marTop w:val="0"/>
              <w:marBottom w:val="0"/>
              <w:divBdr>
                <w:top w:val="none" w:sz="0" w:space="0" w:color="auto"/>
                <w:left w:val="none" w:sz="0" w:space="0" w:color="auto"/>
                <w:bottom w:val="none" w:sz="0" w:space="0" w:color="auto"/>
                <w:right w:val="none" w:sz="0" w:space="0" w:color="auto"/>
              </w:divBdr>
            </w:div>
          </w:divsChild>
        </w:div>
        <w:div w:id="348021200">
          <w:marLeft w:val="0"/>
          <w:marRight w:val="0"/>
          <w:marTop w:val="0"/>
          <w:marBottom w:val="199"/>
          <w:divBdr>
            <w:top w:val="none" w:sz="0" w:space="0" w:color="auto"/>
            <w:left w:val="none" w:sz="0" w:space="0" w:color="auto"/>
            <w:bottom w:val="none" w:sz="0" w:space="0" w:color="auto"/>
            <w:right w:val="none" w:sz="0" w:space="0" w:color="auto"/>
          </w:divBdr>
          <w:divsChild>
            <w:div w:id="166273447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67014047">
          <w:marLeft w:val="0"/>
          <w:marRight w:val="0"/>
          <w:marTop w:val="0"/>
          <w:marBottom w:val="199"/>
          <w:divBdr>
            <w:top w:val="none" w:sz="0" w:space="0" w:color="auto"/>
            <w:left w:val="none" w:sz="0" w:space="0" w:color="auto"/>
            <w:bottom w:val="none" w:sz="0" w:space="0" w:color="auto"/>
            <w:right w:val="none" w:sz="0" w:space="0" w:color="auto"/>
          </w:divBdr>
          <w:divsChild>
            <w:div w:id="117652675">
              <w:marLeft w:val="0"/>
              <w:marRight w:val="0"/>
              <w:marTop w:val="0"/>
              <w:marBottom w:val="0"/>
              <w:divBdr>
                <w:top w:val="none" w:sz="0" w:space="0" w:color="auto"/>
                <w:left w:val="none" w:sz="0" w:space="0" w:color="auto"/>
                <w:bottom w:val="none" w:sz="0" w:space="0" w:color="auto"/>
                <w:right w:val="none" w:sz="0" w:space="0" w:color="auto"/>
              </w:divBdr>
            </w:div>
          </w:divsChild>
        </w:div>
        <w:div w:id="1604654743">
          <w:marLeft w:val="0"/>
          <w:marRight w:val="0"/>
          <w:marTop w:val="0"/>
          <w:marBottom w:val="199"/>
          <w:divBdr>
            <w:top w:val="none" w:sz="0" w:space="0" w:color="auto"/>
            <w:left w:val="none" w:sz="0" w:space="0" w:color="auto"/>
            <w:bottom w:val="none" w:sz="0" w:space="0" w:color="auto"/>
            <w:right w:val="none" w:sz="0" w:space="0" w:color="auto"/>
          </w:divBdr>
          <w:divsChild>
            <w:div w:id="12165592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76259907">
          <w:marLeft w:val="0"/>
          <w:marRight w:val="0"/>
          <w:marTop w:val="0"/>
          <w:marBottom w:val="0"/>
          <w:divBdr>
            <w:top w:val="none" w:sz="0" w:space="0" w:color="auto"/>
            <w:left w:val="none" w:sz="0" w:space="0" w:color="auto"/>
            <w:bottom w:val="none" w:sz="0" w:space="0" w:color="auto"/>
            <w:right w:val="none" w:sz="0" w:space="0" w:color="auto"/>
          </w:divBdr>
        </w:div>
        <w:div w:id="1963877477">
          <w:marLeft w:val="0"/>
          <w:marRight w:val="0"/>
          <w:marTop w:val="0"/>
          <w:marBottom w:val="0"/>
          <w:divBdr>
            <w:top w:val="none" w:sz="0" w:space="0" w:color="auto"/>
            <w:left w:val="none" w:sz="0" w:space="0" w:color="auto"/>
            <w:bottom w:val="none" w:sz="0" w:space="0" w:color="auto"/>
            <w:right w:val="none" w:sz="0" w:space="0" w:color="auto"/>
          </w:divBdr>
        </w:div>
        <w:div w:id="595403880">
          <w:marLeft w:val="0"/>
          <w:marRight w:val="0"/>
          <w:marTop w:val="0"/>
          <w:marBottom w:val="0"/>
          <w:divBdr>
            <w:top w:val="none" w:sz="0" w:space="0" w:color="auto"/>
            <w:left w:val="none" w:sz="0" w:space="0" w:color="auto"/>
            <w:bottom w:val="none" w:sz="0" w:space="0" w:color="auto"/>
            <w:right w:val="none" w:sz="0" w:space="0" w:color="auto"/>
          </w:divBdr>
        </w:div>
        <w:div w:id="758255894">
          <w:marLeft w:val="0"/>
          <w:marRight w:val="0"/>
          <w:marTop w:val="0"/>
          <w:marBottom w:val="0"/>
          <w:divBdr>
            <w:top w:val="none" w:sz="0" w:space="0" w:color="auto"/>
            <w:left w:val="none" w:sz="0" w:space="0" w:color="auto"/>
            <w:bottom w:val="none" w:sz="0" w:space="0" w:color="auto"/>
            <w:right w:val="none" w:sz="0" w:space="0" w:color="auto"/>
          </w:divBdr>
        </w:div>
        <w:div w:id="1219897404">
          <w:marLeft w:val="0"/>
          <w:marRight w:val="0"/>
          <w:marTop w:val="0"/>
          <w:marBottom w:val="0"/>
          <w:divBdr>
            <w:top w:val="none" w:sz="0" w:space="0" w:color="auto"/>
            <w:left w:val="none" w:sz="0" w:space="0" w:color="auto"/>
            <w:bottom w:val="none" w:sz="0" w:space="0" w:color="auto"/>
            <w:right w:val="none" w:sz="0" w:space="0" w:color="auto"/>
          </w:divBdr>
        </w:div>
        <w:div w:id="209347424">
          <w:marLeft w:val="0"/>
          <w:marRight w:val="0"/>
          <w:marTop w:val="0"/>
          <w:marBottom w:val="0"/>
          <w:divBdr>
            <w:top w:val="none" w:sz="0" w:space="0" w:color="auto"/>
            <w:left w:val="none" w:sz="0" w:space="0" w:color="auto"/>
            <w:bottom w:val="none" w:sz="0" w:space="0" w:color="auto"/>
            <w:right w:val="none" w:sz="0" w:space="0" w:color="auto"/>
          </w:divBdr>
        </w:div>
        <w:div w:id="1918899984">
          <w:marLeft w:val="0"/>
          <w:marRight w:val="0"/>
          <w:marTop w:val="0"/>
          <w:marBottom w:val="0"/>
          <w:divBdr>
            <w:top w:val="none" w:sz="0" w:space="0" w:color="auto"/>
            <w:left w:val="none" w:sz="0" w:space="0" w:color="auto"/>
            <w:bottom w:val="none" w:sz="0" w:space="0" w:color="auto"/>
            <w:right w:val="none" w:sz="0" w:space="0" w:color="auto"/>
          </w:divBdr>
        </w:div>
        <w:div w:id="1021280004">
          <w:marLeft w:val="0"/>
          <w:marRight w:val="0"/>
          <w:marTop w:val="0"/>
          <w:marBottom w:val="0"/>
          <w:divBdr>
            <w:top w:val="none" w:sz="0" w:space="0" w:color="auto"/>
            <w:left w:val="none" w:sz="0" w:space="0" w:color="auto"/>
            <w:bottom w:val="none" w:sz="0" w:space="0" w:color="auto"/>
            <w:right w:val="none" w:sz="0" w:space="0" w:color="auto"/>
          </w:divBdr>
        </w:div>
        <w:div w:id="2038964121">
          <w:marLeft w:val="0"/>
          <w:marRight w:val="0"/>
          <w:marTop w:val="0"/>
          <w:marBottom w:val="0"/>
          <w:divBdr>
            <w:top w:val="none" w:sz="0" w:space="0" w:color="auto"/>
            <w:left w:val="none" w:sz="0" w:space="0" w:color="auto"/>
            <w:bottom w:val="none" w:sz="0" w:space="0" w:color="auto"/>
            <w:right w:val="none" w:sz="0" w:space="0" w:color="auto"/>
          </w:divBdr>
        </w:div>
        <w:div w:id="877664047">
          <w:marLeft w:val="0"/>
          <w:marRight w:val="0"/>
          <w:marTop w:val="0"/>
          <w:marBottom w:val="0"/>
          <w:divBdr>
            <w:top w:val="none" w:sz="0" w:space="0" w:color="auto"/>
            <w:left w:val="none" w:sz="0" w:space="0" w:color="auto"/>
            <w:bottom w:val="none" w:sz="0" w:space="0" w:color="auto"/>
            <w:right w:val="none" w:sz="0" w:space="0" w:color="auto"/>
          </w:divBdr>
        </w:div>
        <w:div w:id="1900482820">
          <w:marLeft w:val="0"/>
          <w:marRight w:val="0"/>
          <w:marTop w:val="0"/>
          <w:marBottom w:val="0"/>
          <w:divBdr>
            <w:top w:val="none" w:sz="0" w:space="0" w:color="auto"/>
            <w:left w:val="none" w:sz="0" w:space="0" w:color="auto"/>
            <w:bottom w:val="none" w:sz="0" w:space="0" w:color="auto"/>
            <w:right w:val="none" w:sz="0" w:space="0" w:color="auto"/>
          </w:divBdr>
        </w:div>
        <w:div w:id="1387290871">
          <w:marLeft w:val="0"/>
          <w:marRight w:val="0"/>
          <w:marTop w:val="0"/>
          <w:marBottom w:val="0"/>
          <w:divBdr>
            <w:top w:val="none" w:sz="0" w:space="0" w:color="auto"/>
            <w:left w:val="none" w:sz="0" w:space="0" w:color="auto"/>
            <w:bottom w:val="none" w:sz="0" w:space="0" w:color="auto"/>
            <w:right w:val="none" w:sz="0" w:space="0" w:color="auto"/>
          </w:divBdr>
        </w:div>
        <w:div w:id="336343855">
          <w:marLeft w:val="0"/>
          <w:marRight w:val="0"/>
          <w:marTop w:val="0"/>
          <w:marBottom w:val="0"/>
          <w:divBdr>
            <w:top w:val="none" w:sz="0" w:space="0" w:color="auto"/>
            <w:left w:val="none" w:sz="0" w:space="0" w:color="auto"/>
            <w:bottom w:val="none" w:sz="0" w:space="0" w:color="auto"/>
            <w:right w:val="none" w:sz="0" w:space="0" w:color="auto"/>
          </w:divBdr>
        </w:div>
        <w:div w:id="882323474">
          <w:marLeft w:val="0"/>
          <w:marRight w:val="0"/>
          <w:marTop w:val="0"/>
          <w:marBottom w:val="0"/>
          <w:divBdr>
            <w:top w:val="none" w:sz="0" w:space="0" w:color="auto"/>
            <w:left w:val="none" w:sz="0" w:space="0" w:color="auto"/>
            <w:bottom w:val="none" w:sz="0" w:space="0" w:color="auto"/>
            <w:right w:val="none" w:sz="0" w:space="0" w:color="auto"/>
          </w:divBdr>
        </w:div>
        <w:div w:id="717050598">
          <w:marLeft w:val="0"/>
          <w:marRight w:val="0"/>
          <w:marTop w:val="0"/>
          <w:marBottom w:val="0"/>
          <w:divBdr>
            <w:top w:val="none" w:sz="0" w:space="0" w:color="auto"/>
            <w:left w:val="none" w:sz="0" w:space="0" w:color="auto"/>
            <w:bottom w:val="none" w:sz="0" w:space="0" w:color="auto"/>
            <w:right w:val="none" w:sz="0" w:space="0" w:color="auto"/>
          </w:divBdr>
        </w:div>
        <w:div w:id="1832331930">
          <w:marLeft w:val="0"/>
          <w:marRight w:val="0"/>
          <w:marTop w:val="0"/>
          <w:marBottom w:val="0"/>
          <w:divBdr>
            <w:top w:val="none" w:sz="0" w:space="0" w:color="auto"/>
            <w:left w:val="none" w:sz="0" w:space="0" w:color="auto"/>
            <w:bottom w:val="none" w:sz="0" w:space="0" w:color="auto"/>
            <w:right w:val="none" w:sz="0" w:space="0" w:color="auto"/>
          </w:divBdr>
        </w:div>
        <w:div w:id="1661232426">
          <w:marLeft w:val="0"/>
          <w:marRight w:val="0"/>
          <w:marTop w:val="0"/>
          <w:marBottom w:val="0"/>
          <w:divBdr>
            <w:top w:val="none" w:sz="0" w:space="0" w:color="auto"/>
            <w:left w:val="none" w:sz="0" w:space="0" w:color="auto"/>
            <w:bottom w:val="none" w:sz="0" w:space="0" w:color="auto"/>
            <w:right w:val="none" w:sz="0" w:space="0" w:color="auto"/>
          </w:divBdr>
        </w:div>
        <w:div w:id="620041306">
          <w:marLeft w:val="0"/>
          <w:marRight w:val="0"/>
          <w:marTop w:val="0"/>
          <w:marBottom w:val="0"/>
          <w:divBdr>
            <w:top w:val="none" w:sz="0" w:space="0" w:color="auto"/>
            <w:left w:val="none" w:sz="0" w:space="0" w:color="auto"/>
            <w:bottom w:val="none" w:sz="0" w:space="0" w:color="auto"/>
            <w:right w:val="none" w:sz="0" w:space="0" w:color="auto"/>
          </w:divBdr>
        </w:div>
        <w:div w:id="131545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laws.ru/president/Ukaz-Prezidenta-RF-ot-21.12.2017-N-618/" TargetMode="External"/><Relationship Id="rId21" Type="http://schemas.openxmlformats.org/officeDocument/2006/relationships/hyperlink" Target="https://rulaws.ru/goverment/Rasporyazhenie-Pravitelstva-RF-ot-17.04.2019-N-768-r/" TargetMode="External"/><Relationship Id="rId42" Type="http://schemas.openxmlformats.org/officeDocument/2006/relationships/hyperlink" Target="https://rulaws.ru/president/Ukaz-Prezidenta-RF-ot-21.12.2017-N-618/" TargetMode="External"/><Relationship Id="rId47" Type="http://schemas.openxmlformats.org/officeDocument/2006/relationships/hyperlink" Target="https://rulaws.ru/president/Ukaz-Prezidenta-RF-ot-21.12.2017-N-618/" TargetMode="External"/><Relationship Id="rId63" Type="http://schemas.openxmlformats.org/officeDocument/2006/relationships/hyperlink" Target="https://rulaws.ru/president/Ukaz-Prezidenta-RF-ot-21.12.2017-N-618/" TargetMode="External"/><Relationship Id="rId68" Type="http://schemas.openxmlformats.org/officeDocument/2006/relationships/hyperlink" Target="https://rulaws.ru/president/Ukaz-Prezidenta-RF-ot-21.12.2017-N-618/" TargetMode="External"/><Relationship Id="rId84" Type="http://schemas.openxmlformats.org/officeDocument/2006/relationships/hyperlink" Target="https://rulaws.ru/acts/Prikaz-Rosstandarta-ot-31.01.2014-N-14-st/" TargetMode="External"/><Relationship Id="rId89" Type="http://schemas.openxmlformats.org/officeDocument/2006/relationships/image" Target="media/image11.png"/><Relationship Id="rId16" Type="http://schemas.openxmlformats.org/officeDocument/2006/relationships/hyperlink" Target="https://rulaws.ru/president/Ukaz-Prezidenta-RF-ot-21.12.2017-N-618/" TargetMode="External"/><Relationship Id="rId11" Type="http://schemas.openxmlformats.org/officeDocument/2006/relationships/hyperlink" Target="https://rulaws.ru/president/Ukaz-Prezidenta-RF-ot-21.12.2017-N-618/" TargetMode="External"/><Relationship Id="rId32" Type="http://schemas.openxmlformats.org/officeDocument/2006/relationships/hyperlink" Target="https://rulaws.ru/acts/Prikaz-Minselhoza-Rossii-ot-17.11.2011-N-430/" TargetMode="External"/><Relationship Id="rId37" Type="http://schemas.openxmlformats.org/officeDocument/2006/relationships/hyperlink" Target="https://rulaws.ru/president/Ukaz-Prezidenta-RF-ot-21.12.2017-N-618/" TargetMode="External"/><Relationship Id="rId53" Type="http://schemas.openxmlformats.org/officeDocument/2006/relationships/hyperlink" Target="https://rulaws.ru/president/Ukaz-Prezidenta-RF-ot-21.12.2017-N-618/" TargetMode="External"/><Relationship Id="rId58" Type="http://schemas.openxmlformats.org/officeDocument/2006/relationships/image" Target="media/image8.png"/><Relationship Id="rId74" Type="http://schemas.openxmlformats.org/officeDocument/2006/relationships/hyperlink" Target="https://rulaws.ru/goverment/Rasporyazhenie-Pravitelstva-RF-ot-17.04.2019-N-768-r/" TargetMode="External"/><Relationship Id="rId79" Type="http://schemas.openxmlformats.org/officeDocument/2006/relationships/hyperlink" Target="https://rulaws.ru/acts/Prikaz-Rosstandarta-ot-31.01.2014-N-14-st/" TargetMode="External"/><Relationship Id="rId5" Type="http://schemas.openxmlformats.org/officeDocument/2006/relationships/hyperlink" Target="https://rulaws.ru/president/Ukaz-Prezidenta-RF-ot-21.12.2017-N-618/" TargetMode="External"/><Relationship Id="rId90" Type="http://schemas.openxmlformats.org/officeDocument/2006/relationships/hyperlink" Target="https://rulaws.ru/goverment/Rasporyazhenie-Pravitelstva-RF-ot-17.04.2019-N-768-r/" TargetMode="External"/><Relationship Id="rId95" Type="http://schemas.openxmlformats.org/officeDocument/2006/relationships/hyperlink" Target="https://rulaws.ru/goverment/Rasporyazhenie-Pravitelstva-RF-ot-17.04.2019-N-768-r/" TargetMode="External"/><Relationship Id="rId22" Type="http://schemas.openxmlformats.org/officeDocument/2006/relationships/hyperlink" Target="https://rulaws.ru/president/Ukaz-Prezidenta-RF-ot-21.12.2017-N-618/" TargetMode="External"/><Relationship Id="rId27" Type="http://schemas.openxmlformats.org/officeDocument/2006/relationships/hyperlink" Target="https://rulaws.ru/president/Ukaz-Prezidenta-RF-ot-21.12.2017-N-618/" TargetMode="External"/><Relationship Id="rId43" Type="http://schemas.openxmlformats.org/officeDocument/2006/relationships/hyperlink" Target="https://rulaws.ru/president/Ukaz-Prezidenta-RF-ot-21.12.2017-N-618/" TargetMode="External"/><Relationship Id="rId48" Type="http://schemas.openxmlformats.org/officeDocument/2006/relationships/hyperlink" Target="https://rulaws.ru/apk/" TargetMode="External"/><Relationship Id="rId64" Type="http://schemas.openxmlformats.org/officeDocument/2006/relationships/hyperlink" Target="https://rulaws.ru/acts/Prikaz-FST-Rossii-ot-12.04.2012-N-53-e_1/" TargetMode="External"/><Relationship Id="rId69" Type="http://schemas.openxmlformats.org/officeDocument/2006/relationships/hyperlink" Target="https://rulaws.ru/president/Ukaz-Prezidenta-RF-ot-21.12.2017-N-618/" TargetMode="External"/><Relationship Id="rId80" Type="http://schemas.openxmlformats.org/officeDocument/2006/relationships/hyperlink" Target="https://rulaws.ru/goverment/Rasporyazhenie-Pravitelstva-RF-ot-17.04.2019-N-768-r/" TargetMode="External"/><Relationship Id="rId85" Type="http://schemas.openxmlformats.org/officeDocument/2006/relationships/hyperlink" Target="https://rulaws.ru/president/Ukaz-Prezidenta-RF-ot-21.12.2017-N-618/" TargetMode="External"/><Relationship Id="rId12" Type="http://schemas.openxmlformats.org/officeDocument/2006/relationships/image" Target="media/image2.png"/><Relationship Id="rId17" Type="http://schemas.openxmlformats.org/officeDocument/2006/relationships/hyperlink" Target="https://rulaws.ru/goverment/Rasporyazhenie-Pravitelstva-RF-ot-17.04.2019-N-768-r/" TargetMode="External"/><Relationship Id="rId25" Type="http://schemas.openxmlformats.org/officeDocument/2006/relationships/image" Target="media/image3.gif"/><Relationship Id="rId33" Type="http://schemas.openxmlformats.org/officeDocument/2006/relationships/hyperlink" Target="https://rulaws.ru/acts/Prikaz-Minselhoza-RF-ot-02.04.2008-N-189/" TargetMode="External"/><Relationship Id="rId38" Type="http://schemas.openxmlformats.org/officeDocument/2006/relationships/hyperlink" Target="https://rulaws.ru/president/Ukaz-Prezidenta-RF-ot-21.12.2017-N-618/" TargetMode="External"/><Relationship Id="rId46" Type="http://schemas.openxmlformats.org/officeDocument/2006/relationships/hyperlink" Target="https://rulaws.ru/president/Ukaz-Prezidenta-RF-ot-21.12.2017-N-618/" TargetMode="External"/><Relationship Id="rId59" Type="http://schemas.openxmlformats.org/officeDocument/2006/relationships/hyperlink" Target="https://rulaws.ru/president/Ukaz-Prezidenta-RF-ot-21.12.2017-N-618/" TargetMode="External"/><Relationship Id="rId67" Type="http://schemas.openxmlformats.org/officeDocument/2006/relationships/hyperlink" Target="https://rulaws.ru/president/Ukaz-Prezidenta-RF-ot-21.12.2017-N-618/" TargetMode="External"/><Relationship Id="rId20" Type="http://schemas.openxmlformats.org/officeDocument/2006/relationships/hyperlink" Target="https://rulaws.ru/president/Ukaz-Prezidenta-RF-ot-21.12.2017-N-618/" TargetMode="External"/><Relationship Id="rId41" Type="http://schemas.openxmlformats.org/officeDocument/2006/relationships/hyperlink" Target="https://rulaws.ru/president/Ukaz-Prezidenta-RF-ot-21.12.2017-N-618/" TargetMode="External"/><Relationship Id="rId54" Type="http://schemas.openxmlformats.org/officeDocument/2006/relationships/hyperlink" Target="https://rulaws.ru/laws/Federalnyy-zakon-ot-24.06.1998-N-89-FZ/" TargetMode="External"/><Relationship Id="rId62" Type="http://schemas.openxmlformats.org/officeDocument/2006/relationships/hyperlink" Target="https://rulaws.ru/acts/Prikaz-FST-Rossii-ot-12.04.2012-N-53-e_1/" TargetMode="External"/><Relationship Id="rId70" Type="http://schemas.openxmlformats.org/officeDocument/2006/relationships/hyperlink" Target="https://rulaws.ru/goverment/Rasporyazhenie-Pravitelstva-RF-ot-17.04.2019-N-768-r/" TargetMode="External"/><Relationship Id="rId75" Type="http://schemas.openxmlformats.org/officeDocument/2006/relationships/hyperlink" Target="https://rulaws.ru/president/Ukaz-Prezidenta-RF-ot-21.12.2017-N-618/" TargetMode="External"/><Relationship Id="rId83" Type="http://schemas.openxmlformats.org/officeDocument/2006/relationships/image" Target="media/image10.gif"/><Relationship Id="rId88" Type="http://schemas.openxmlformats.org/officeDocument/2006/relationships/hyperlink" Target="https://rulaws.ru/president/Ukaz-Prezidenta-RF-ot-21.12.2017-N-618/" TargetMode="External"/><Relationship Id="rId91" Type="http://schemas.openxmlformats.org/officeDocument/2006/relationships/hyperlink" Target="https://rulaws.ru/president/Ukaz-Prezidenta-RF-ot-21.12.2017-N-618/" TargetMode="External"/><Relationship Id="rId96" Type="http://schemas.openxmlformats.org/officeDocument/2006/relationships/hyperlink" Target="https://rulaws.ru/president/Ukaz-Prezidenta-RF-ot-21.12.2017-N-618/" TargetMode="External"/><Relationship Id="rId1" Type="http://schemas.openxmlformats.org/officeDocument/2006/relationships/styles" Target="styles.xml"/><Relationship Id="rId6" Type="http://schemas.openxmlformats.org/officeDocument/2006/relationships/hyperlink" Target="https://rulaws.ru/goverment/Rasporyazhenie-Pravitelstva-RF-ot-17.04.2019-N-768-r/" TargetMode="External"/><Relationship Id="rId15" Type="http://schemas.openxmlformats.org/officeDocument/2006/relationships/hyperlink" Target="https://rulaws.ru/goverment/Rasporyazhenie-Pravitelstva-RF-ot-17.04.2019-N-768-r/" TargetMode="External"/><Relationship Id="rId23" Type="http://schemas.openxmlformats.org/officeDocument/2006/relationships/hyperlink" Target="https://rulaws.ru/president/Ukaz-Prezidenta-RF-ot-21.12.2017-N-618/" TargetMode="External"/><Relationship Id="rId28" Type="http://schemas.openxmlformats.org/officeDocument/2006/relationships/hyperlink" Target="https://rulaws.ru/president/Ukaz-Prezidenta-RF-ot-21.12.2017-N-618/" TargetMode="External"/><Relationship Id="rId36" Type="http://schemas.openxmlformats.org/officeDocument/2006/relationships/hyperlink" Target="https://rulaws.ru/president/Ukaz-Prezidenta-RF-ot-21.12.2017-N-618/" TargetMode="External"/><Relationship Id="rId49" Type="http://schemas.openxmlformats.org/officeDocument/2006/relationships/hyperlink" Target="https://rulaws.ru/president/Ukaz-Prezidenta-RF-ot-21.12.2017-N-618/" TargetMode="External"/><Relationship Id="rId57" Type="http://schemas.openxmlformats.org/officeDocument/2006/relationships/hyperlink" Target="https://rulaws.ru/laws/Federalnyy-zakon-ot-05.04.2013-N-44-FZ/" TargetMode="External"/><Relationship Id="rId10" Type="http://schemas.openxmlformats.org/officeDocument/2006/relationships/hyperlink" Target="https://rulaws.ru/goverment/Rasporyazhenie-Pravitelstva-RF-ot-17.04.2019-N-768-r/" TargetMode="External"/><Relationship Id="rId31" Type="http://schemas.openxmlformats.org/officeDocument/2006/relationships/hyperlink" Target="https://rulaws.ru/president/Ukaz-Prezidenta-RF-ot-21.12.2017-N-618/" TargetMode="External"/><Relationship Id="rId44" Type="http://schemas.openxmlformats.org/officeDocument/2006/relationships/image" Target="media/image6.png"/><Relationship Id="rId52" Type="http://schemas.openxmlformats.org/officeDocument/2006/relationships/image" Target="media/image7.gif"/><Relationship Id="rId60" Type="http://schemas.openxmlformats.org/officeDocument/2006/relationships/hyperlink" Target="https://rulaws.ru/president/Ukaz-Prezidenta-RF-ot-21.12.2017-N-618/" TargetMode="External"/><Relationship Id="rId65" Type="http://schemas.openxmlformats.org/officeDocument/2006/relationships/hyperlink" Target="https://rulaws.ru/president/Ukaz-Prezidenta-RF-ot-21.12.2017-N-618/" TargetMode="External"/><Relationship Id="rId73" Type="http://schemas.openxmlformats.org/officeDocument/2006/relationships/image" Target="media/image9.png"/><Relationship Id="rId78" Type="http://schemas.openxmlformats.org/officeDocument/2006/relationships/hyperlink" Target="https://rulaws.ru/president/Ukaz-Prezidenta-RF-ot-21.12.2017-N-618/" TargetMode="External"/><Relationship Id="rId81" Type="http://schemas.openxmlformats.org/officeDocument/2006/relationships/hyperlink" Target="https://rulaws.ru/president/Ukaz-Prezidenta-RF-ot-21.12.2017-N-618/" TargetMode="External"/><Relationship Id="rId86" Type="http://schemas.openxmlformats.org/officeDocument/2006/relationships/hyperlink" Target="https://rulaws.ru/acts/Prikaz-Rosstandarta-ot-31.01.2014-N-14-st/" TargetMode="External"/><Relationship Id="rId94" Type="http://schemas.openxmlformats.org/officeDocument/2006/relationships/image" Target="media/image13.png"/><Relationship Id="rId99" Type="http://schemas.openxmlformats.org/officeDocument/2006/relationships/image" Target="media/image14.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rulaws.ru/goverment/Rasporyazhenie-Pravitelstva-RF-ot-17.04.2019-N-768-r/" TargetMode="External"/><Relationship Id="rId18" Type="http://schemas.openxmlformats.org/officeDocument/2006/relationships/hyperlink" Target="https://rulaws.ru/president/Ukaz-Prezidenta-RF-ot-21.12.2017-N-618/" TargetMode="External"/><Relationship Id="rId39" Type="http://schemas.openxmlformats.org/officeDocument/2006/relationships/hyperlink" Target="https://ads.adfox.ru/309777/clickURL?ad-session-id=8634651637224037582&amp;hash=aa37a4e104df8e1a&amp;sj=IOuKo7WNrzpKlT3LzUAl-Rv2dCO6-R9CXGSZXuOdBHMuJF3EfJeP_bEv_EHg2A==&amp;rand=hcwbjar&amp;rqs=cPesmVOtCXBmDpZh8YWG4aunhaAn2cr8&amp;pr=mcorthb&amp;p1=cltbv&amp;ytt=472240245442581&amp;p5=ihoph&amp;ybv=0.48987&amp;p2=gxbi&amp;ylv=0.48987&amp;pf=https://login.consultant.ru/demo-access/?utm_campaign=demo-access&amp;utm_source=rulawsru&amp;utm_medium=banner&amp;utm_content=registration&amp;utm_term=insidetext" TargetMode="External"/><Relationship Id="rId34" Type="http://schemas.openxmlformats.org/officeDocument/2006/relationships/hyperlink" Target="https://rulaws.ru/acts/Prikaz-Minselhoza-RF-ot-02.04.2008-N-189/" TargetMode="External"/><Relationship Id="rId50" Type="http://schemas.openxmlformats.org/officeDocument/2006/relationships/hyperlink" Target="https://rulaws.ru/president/Ukaz-Prezidenta-RF-ot-21.12.2017-N-618/" TargetMode="External"/><Relationship Id="rId55" Type="http://schemas.openxmlformats.org/officeDocument/2006/relationships/hyperlink" Target="https://rulaws.ru/goverment/Postanovlenie-Pravitelstva-RF-ot-03.11.2016-N-1133/" TargetMode="External"/><Relationship Id="rId76" Type="http://schemas.openxmlformats.org/officeDocument/2006/relationships/hyperlink" Target="https://rulaws.ru/acts/Prikaz-Rosstandarta-ot-31.01.2014-N-14-st/" TargetMode="External"/><Relationship Id="rId97" Type="http://schemas.openxmlformats.org/officeDocument/2006/relationships/hyperlink" Target="https://rulaws.ru/laws/Federalnyy-zakon-ot-08.12.1995-N-193-FZ/" TargetMode="External"/><Relationship Id="rId7" Type="http://schemas.openxmlformats.org/officeDocument/2006/relationships/hyperlink" Target="https://rulaws.ru/president/Ukaz-Prezidenta-RF-ot-21.12.2017-N-618/" TargetMode="External"/><Relationship Id="rId71" Type="http://schemas.openxmlformats.org/officeDocument/2006/relationships/hyperlink" Target="https://rulaws.ru/president/Ukaz-Prezidenta-RF-ot-21.12.2017-N-618/" TargetMode="External"/><Relationship Id="rId92" Type="http://schemas.openxmlformats.org/officeDocument/2006/relationships/image" Target="media/image12.png"/><Relationship Id="rId2" Type="http://schemas.microsoft.com/office/2007/relationships/stylesWithEffects" Target="stylesWithEffects.xml"/><Relationship Id="rId29" Type="http://schemas.openxmlformats.org/officeDocument/2006/relationships/hyperlink" Target="https://rulaws.ru/president/Ukaz-Prezidenta-RF-ot-21.12.2017-N-618/" TargetMode="External"/><Relationship Id="rId24" Type="http://schemas.openxmlformats.org/officeDocument/2006/relationships/hyperlink" Target="https://ads.adfox.ru/309777/clickURL?ad-session-id=8634651637224037582&amp;hash=8d154bce681038c2&amp;sj=CBDI-nzaW9Udzr10dzKcxDAJS5L-3TEazAArXh1GkSJ7nhxqV3nfX8RW6VFSXw==&amp;rand=fzolrjy&amp;rqs=cPesmVOtCXBmDpZhOIUsYo36GahGeFTs&amp;pr=mcorthb&amp;p1=clswz&amp;ytt=472240245442581&amp;p5=ihmgt&amp;ybv=0.48987&amp;p2=gxan&amp;ylv=0.48987&amp;pf=https://login.consultant.ru/demo-access/?utm_campaign=demo-access&amp;utm_source=rulawsru&amp;utm_medium=banner&amp;utm_content=registration&amp;utm_term=insidetext" TargetMode="External"/><Relationship Id="rId40" Type="http://schemas.openxmlformats.org/officeDocument/2006/relationships/image" Target="media/image5.gif"/><Relationship Id="rId45" Type="http://schemas.openxmlformats.org/officeDocument/2006/relationships/hyperlink" Target="https://rulaws.ru/president/Ukaz-Prezidenta-RF-ot-21.12.2017-N-618/" TargetMode="External"/><Relationship Id="rId66" Type="http://schemas.openxmlformats.org/officeDocument/2006/relationships/hyperlink" Target="https://ads.adfox.ru/309777/clickURL?ad-session-id=8634651637224037582&amp;hash=18be63c57b6dc660&amp;sj=4ADfRR6C4KcZ-xhUv0S9aixrLTz1R3WiJ1eNNlhF1TH3LKhvfEc9-o3KF-vRgA==&amp;rand=htlryix&amp;rqs=cPesmVOtCXBmDpZhBf-GqoDvuucHrcPh&amp;pr=mcorthb&amp;p1=cltby&amp;ytt=472240245442581&amp;p5=ihord&amp;ybv=0.48987&amp;p2=gxbl&amp;ylv=0.48987&amp;pf=https://login.consultant.ru/demo-access/?utm_campaign=demo-access&amp;utm_source=rulawsru&amp;utm_medium=banner&amp;utm_content=registration&amp;utm_term=insidetext" TargetMode="External"/><Relationship Id="rId87" Type="http://schemas.openxmlformats.org/officeDocument/2006/relationships/hyperlink" Target="https://rulaws.ru/goverment/Rasporyazhenie-Pravitelstva-RF-ot-17.04.2019-N-768-r/" TargetMode="External"/><Relationship Id="rId61" Type="http://schemas.openxmlformats.org/officeDocument/2006/relationships/hyperlink" Target="https://rulaws.ru/president/Ukaz-Prezidenta-RF-ot-21.12.2017-N-618/" TargetMode="External"/><Relationship Id="rId82" Type="http://schemas.openxmlformats.org/officeDocument/2006/relationships/hyperlink" Target="https://ads.adfox.ru/309777/clickURL?ad-session-id=8634651637224037582&amp;hash=74b3a80609af48c8&amp;sj=AToB5imFpqqAiFARk25WOWq4lW4sWLXeOljfXG00FFIdfhB393pzvl8VbiApUQ==&amp;rand=kjjyus&amp;rqs=cPesmVOtCXBmDpZh-yuiHK9J9F4kfHmy&amp;pr=mcorthb&amp;p1=cltbz&amp;ytt=472240245442581&amp;p5=ihort&amp;ybv=0.48987&amp;p2=gxbm&amp;ylv=0.48987&amp;pf=https://login.consultant.ru/demo-access/?utm_campaign=demo-access&amp;utm_source=rulawsru&amp;utm_medium=banner&amp;utm_content=registration&amp;utm_term=insidetext" TargetMode="External"/><Relationship Id="rId19" Type="http://schemas.openxmlformats.org/officeDocument/2006/relationships/hyperlink" Target="https://rulaws.ru/goverment/Rasporyazhenie-Pravitelstva-RF-ot-17.04.2019-N-768-r/" TargetMode="External"/><Relationship Id="rId14" Type="http://schemas.openxmlformats.org/officeDocument/2006/relationships/hyperlink" Target="https://rulaws.ru/president/Ukaz-Prezidenta-RF-ot-21.12.2017-N-618/" TargetMode="External"/><Relationship Id="rId30" Type="http://schemas.openxmlformats.org/officeDocument/2006/relationships/image" Target="media/image4.png"/><Relationship Id="rId35" Type="http://schemas.openxmlformats.org/officeDocument/2006/relationships/hyperlink" Target="https://rulaws.ru/acts/Prikaz-Rosstata-ot-25.09.2009-N-208/" TargetMode="External"/><Relationship Id="rId56" Type="http://schemas.openxmlformats.org/officeDocument/2006/relationships/hyperlink" Target="https://rulaws.ru/president/Ukaz-Prezidenta-RF-ot-21.12.2017-N-618/" TargetMode="External"/><Relationship Id="rId77" Type="http://schemas.openxmlformats.org/officeDocument/2006/relationships/hyperlink" Target="https://rulaws.ru/goverment/Rasporyazhenie-Pravitelstva-RF-ot-17.04.2019-N-768-r/" TargetMode="External"/><Relationship Id="rId100" Type="http://schemas.openxmlformats.org/officeDocument/2006/relationships/fontTable" Target="fontTable.xml"/><Relationship Id="rId8" Type="http://schemas.openxmlformats.org/officeDocument/2006/relationships/hyperlink" Target="https://rulaws.ru/goverment/Postanovlenie-Pravitelstva-RF-ot-22.12.2011-N-1081/" TargetMode="External"/><Relationship Id="rId51" Type="http://schemas.openxmlformats.org/officeDocument/2006/relationships/hyperlink" Target="https://ads.adfox.ru/309777/clickURL?ad-session-id=8634651637224037582&amp;hash=48d6a9d0a8ad737c&amp;sj=cU0tvnADP_cL6PLTyCWypvKwPoy5ugsDiJuTQtV6zsAhyTYFBLFSQZIN9kN5aQ==&amp;rand=lrvwsni&amp;rqs=cPesmVOtCXBmDpZhOwXAxfcnKpo3dMV5&amp;pr=mcorthb&amp;p1=cltbx&amp;ytt=472240245442581&amp;p5=ihoqz&amp;ybv=0.48987&amp;p2=gxbk&amp;ylv=0.48987&amp;pf=https://login.consultant.ru/demo-access/?utm_campaign=demo-access&amp;utm_source=rulawsru&amp;utm_medium=banner&amp;utm_content=registration&amp;utm_term=insidetext" TargetMode="External"/><Relationship Id="rId72" Type="http://schemas.openxmlformats.org/officeDocument/2006/relationships/hyperlink" Target="https://rulaws.ru/acts/Prikaz-Rosstandarta-ot-31.01.2014-N-14-st/" TargetMode="External"/><Relationship Id="rId93" Type="http://schemas.openxmlformats.org/officeDocument/2006/relationships/hyperlink" Target="https://rulaws.ru/president/Ukaz-Prezidenta-RF-ot-21.12.2017-N-618/" TargetMode="External"/><Relationship Id="rId98" Type="http://schemas.openxmlformats.org/officeDocument/2006/relationships/hyperlink" Target="https://rulaws.ru/acts/Prikaz-Rosstata-ot-24.08.2017-N-54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29372</Words>
  <Characters>167425</Characters>
  <Application>Microsoft Office Word</Application>
  <DocSecurity>0</DocSecurity>
  <Lines>1395</Lines>
  <Paragraphs>392</Paragraphs>
  <ScaleCrop>false</ScaleCrop>
  <Company/>
  <LinksUpToDate>false</LinksUpToDate>
  <CharactersWithSpaces>196405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Носырев Юрий</dc:creator>
  <cp:keywords/>
  <dc:description/>
  <cp:lastModifiedBy>Носырев Юрий</cp:lastModifiedBy>
  <cp:revision>2</cp:revision>
  <dcterms:created xsi:type="dcterms:W3CDTF">2021-11-18T08:33:00Z</dcterms:created>
  <dcterms:modified xsi:type="dcterms:W3CDTF">2021-11-18T08:34:00Z</dcterms:modified>
</cp:coreProperties>
</file>